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688BC6" w14:textId="170ADBA1" w:rsidR="00D6527B" w:rsidRDefault="00310999" w:rsidP="005722A0">
      <w:pPr>
        <w:pStyle w:val="12"/>
        <w:ind w:left="398"/>
      </w:pPr>
      <w:r>
        <mc:AlternateContent>
          <mc:Choice Requires="wps">
            <w:drawing>
              <wp:anchor distT="0" distB="0" distL="114300" distR="114300" simplePos="0" relativeHeight="251656704" behindDoc="0" locked="0" layoutInCell="1" allowOverlap="1" wp14:anchorId="3976AF3C" wp14:editId="3D61F038">
                <wp:simplePos x="0" y="0"/>
                <wp:positionH relativeFrom="column">
                  <wp:posOffset>-248696</wp:posOffset>
                </wp:positionH>
                <wp:positionV relativeFrom="paragraph">
                  <wp:posOffset>346545</wp:posOffset>
                </wp:positionV>
                <wp:extent cx="3622725" cy="1647825"/>
                <wp:effectExtent l="0" t="0" r="0" b="0"/>
                <wp:wrapNone/>
                <wp:docPr id="15" name="文本框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22725" cy="1647825"/>
                        </a:xfrm>
                        <a:prstGeom prst="rect">
                          <a:avLst/>
                        </a:prstGeom>
                        <a:noFill/>
                        <a:ln w="6350">
                          <a:noFill/>
                        </a:ln>
                      </wps:spPr>
                      <wps:txbx>
                        <w:txbxContent>
                          <w:p w14:paraId="4D0BEE0D" w14:textId="77777777" w:rsidR="00964E16" w:rsidRDefault="00964E16" w:rsidP="00964E16">
                            <w:pPr>
                              <w:pStyle w:val="12"/>
                              <w:ind w:left="398"/>
                            </w:pPr>
                          </w:p>
                          <w:p w14:paraId="5981A072" w14:textId="5277A1FF" w:rsidR="00310999" w:rsidRPr="00035E40" w:rsidRDefault="00FD4CCA" w:rsidP="00310999">
                            <w:pPr>
                              <w:pStyle w:val="22"/>
                              <w:wordWrap w:val="0"/>
                              <w:ind w:left="398"/>
                            </w:pPr>
                            <w:r w:rsidRPr="00FD4CCA">
                              <w:rPr>
                                <w:color w:val="262626"/>
                                <w:sz w:val="36"/>
                              </w:rPr>
                              <w:t>Hybrid Network Video Recorders</w:t>
                            </w:r>
                            <w:r w:rsidR="00310999">
                              <w:rPr>
                                <w:rFonts w:hint="eastAsia"/>
                              </w:rPr>
                              <w:t>Q</w:t>
                            </w:r>
                            <w:r w:rsidR="00310999">
                              <w:t>uick Guide</w:t>
                            </w:r>
                          </w:p>
                          <w:p w14:paraId="00EF9F36" w14:textId="66487D3F" w:rsidR="00581D41" w:rsidRPr="00035E40" w:rsidRDefault="00581D41" w:rsidP="00310999">
                            <w:pPr>
                              <w:pStyle w:val="12"/>
                              <w:wordWrap w:val="0"/>
                              <w:ind w:left="39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type w14:anchorId="3976AF3C" id="_x0000_t202" coordsize="21600,21600" o:spt="202" path="m,l,21600r21600,l21600,xe">
                <v:stroke joinstyle="miter"/>
                <v:path gradientshapeok="t" o:connecttype="rect"/>
              </v:shapetype>
              <v:shape id="文本框 15" o:spid="_x0000_s1026" type="#_x0000_t202" style="position:absolute;left:0;text-align:left;margin-left:-19.6pt;margin-top:27.3pt;width:285.25pt;height:129.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" filled="f" stroked="f" strokeweight=".5pt">
                <v:path arrowok="t"/>
                <v:textbox>
                  <w:txbxContent>
                    <w:p w14:paraId="4D0BEE0D" w14:textId="77777777" w:rsidR="00964E16" w:rsidRDefault="00964E16" w:rsidP="00964E16">
                      <w:pPr>
                        <w:pStyle w:val="12"/>
                        <w:ind w:left="398"/>
                      </w:pPr>
                    </w:p>
                    <w:p w14:paraId="5981A072" w14:textId="5277A1FF" w:rsidR="00310999" w:rsidRPr="00035E40" w:rsidRDefault="00FD4CCA" w:rsidP="00310999">
                      <w:pPr>
                        <w:pStyle w:val="22"/>
                        <w:wordWrap w:val="0"/>
                        <w:ind w:left="398"/>
                      </w:pPr>
                      <w:r w:rsidRPr="00FD4CCA">
                        <w:rPr>
                          <w:color w:val="262626"/>
                          <w:sz w:val="36"/>
                        </w:rPr>
                        <w:t>Hybrid Network Video Recorders</w:t>
                      </w:r>
                      <w:r w:rsidR="00310999">
                        <w:rPr>
                          <w:rFonts w:hint="eastAsia"/>
                        </w:rPr>
                        <w:t>Q</w:t>
                      </w:r>
                      <w:r w:rsidR="00310999">
                        <w:t>uick Guide</w:t>
                      </w:r>
                    </w:p>
                    <w:p w14:paraId="00EF9F36" w14:textId="66487D3F" w:rsidR="00581D41" w:rsidRPr="00035E40" w:rsidRDefault="00581D41" w:rsidP="00310999">
                      <w:pPr>
                        <w:pStyle w:val="12"/>
                        <w:wordWrap w:val="0"/>
                        <w:ind w:left="398"/>
                      </w:pPr>
                    </w:p>
                  </w:txbxContent>
                </v:textbox>
              </v:shape>
            </w:pict>
          </mc:Fallback>
        </mc:AlternateContent>
      </w:r>
      <w:r w:rsidR="00397BE6">
        <w:drawing>
          <wp:anchor distT="0" distB="0" distL="114300" distR="114300" simplePos="0" relativeHeight="251657728" behindDoc="1" locked="0" layoutInCell="1" allowOverlap="1" wp14:anchorId="37A624D0" wp14:editId="16987B3E">
            <wp:simplePos x="0" y="0"/>
            <wp:positionH relativeFrom="column">
              <wp:posOffset>-248920</wp:posOffset>
            </wp:positionH>
            <wp:positionV relativeFrom="page">
              <wp:posOffset>4445</wp:posOffset>
            </wp:positionV>
            <wp:extent cx="3775710" cy="4599305"/>
            <wp:effectExtent l="0" t="0" r="0" b="0"/>
            <wp:wrapNone/>
            <wp:docPr id="14" name="图片 1" descr="cove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cover-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75710" cy="45993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C71507" w14:textId="77777777" w:rsidR="00D6527B" w:rsidRDefault="00D6527B" w:rsidP="0038102A">
      <w:pPr>
        <w:pStyle w:val="12"/>
        <w:ind w:left="398"/>
      </w:pPr>
    </w:p>
    <w:p w14:paraId="027E8F2E" w14:textId="77777777" w:rsidR="002737B5" w:rsidRPr="001A0C20" w:rsidRDefault="002737B5" w:rsidP="00581D41">
      <w:pPr>
        <w:pStyle w:val="12"/>
        <w:ind w:left="398"/>
        <w:rPr>
          <w:color w:val="000000"/>
        </w:rPr>
      </w:pPr>
    </w:p>
    <w:p w14:paraId="4C477ED3" w14:textId="77777777" w:rsidR="00D6527B" w:rsidRPr="000765E6" w:rsidRDefault="00D6527B" w:rsidP="005722A0">
      <w:pPr>
        <w:pStyle w:val="12"/>
        <w:ind w:left="398"/>
      </w:pPr>
    </w:p>
    <w:p w14:paraId="6DD93773" w14:textId="77777777" w:rsidR="00D6527B" w:rsidRPr="000765E6" w:rsidRDefault="00D6527B" w:rsidP="005722A0">
      <w:pPr>
        <w:pStyle w:val="12"/>
        <w:ind w:left="398"/>
      </w:pPr>
    </w:p>
    <w:p w14:paraId="41311C9B" w14:textId="77777777" w:rsidR="00D6527B" w:rsidRPr="000765E6" w:rsidRDefault="00D6527B" w:rsidP="005722A0">
      <w:pPr>
        <w:pStyle w:val="12"/>
        <w:ind w:left="398"/>
      </w:pPr>
    </w:p>
    <w:p w14:paraId="14233A75" w14:textId="77777777" w:rsidR="00D6527B" w:rsidRPr="000765E6" w:rsidRDefault="00D6527B" w:rsidP="005722A0">
      <w:pPr>
        <w:pStyle w:val="12"/>
        <w:ind w:left="398"/>
      </w:pPr>
    </w:p>
    <w:p w14:paraId="26864D4F" w14:textId="77777777" w:rsidR="00581D41" w:rsidRDefault="00581D41" w:rsidP="00581D41">
      <w:pPr>
        <w:ind w:left="420"/>
      </w:pPr>
    </w:p>
    <w:p w14:paraId="09508906" w14:textId="77777777" w:rsidR="00E248CA" w:rsidRDefault="00E248CA" w:rsidP="00581D41">
      <w:pPr>
        <w:ind w:left="420"/>
      </w:pPr>
    </w:p>
    <w:p w14:paraId="71A55CEE" w14:textId="77777777" w:rsidR="00E248CA" w:rsidRDefault="00E248CA" w:rsidP="00581D41">
      <w:pPr>
        <w:ind w:left="420"/>
      </w:pPr>
    </w:p>
    <w:p w14:paraId="6FEB07AD" w14:textId="77777777" w:rsidR="00581D41" w:rsidRDefault="00581D41" w:rsidP="00581D41">
      <w:pPr>
        <w:ind w:left="420"/>
      </w:pPr>
    </w:p>
    <w:p w14:paraId="2692635F" w14:textId="77777777" w:rsidR="00581D41" w:rsidRPr="00BB3040" w:rsidRDefault="00397BE6" w:rsidP="00581D41">
      <w:pPr>
        <w:ind w:left="420"/>
      </w:pPr>
      <w:r>
        <mc:AlternateContent>
          <mc:Choice Requires="wps">
            <w:drawing>
              <wp:anchor distT="0" distB="0" distL="114300" distR="114300" simplePos="0" relativeHeight="251658752" behindDoc="0" locked="0" layoutInCell="1" allowOverlap="1" wp14:anchorId="0015AD3C" wp14:editId="5AA37D3C">
                <wp:simplePos x="0" y="0"/>
                <wp:positionH relativeFrom="column">
                  <wp:posOffset>82550</wp:posOffset>
                </wp:positionH>
                <wp:positionV relativeFrom="paragraph">
                  <wp:posOffset>3960495</wp:posOffset>
                </wp:positionV>
                <wp:extent cx="1654810" cy="502920"/>
                <wp:effectExtent l="0" t="0" r="2540" b="0"/>
                <wp:wrapNone/>
                <wp:docPr id="16" name="文本框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810" cy="502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40E9A1" w14:textId="77777777" w:rsidR="00581D41" w:rsidRPr="001A0C20" w:rsidRDefault="00581D41" w:rsidP="00581D41">
                            <w:pPr>
                              <w:ind w:left="420"/>
                              <w:jc w:val="left"/>
                              <w:rPr>
                                <w:sz w:val="18"/>
                                <w:szCs w:val="18"/>
                              </w:rPr>
                            </w:pPr>
                          </w:p>
                          <w:p w14:paraId="084FADFA" w14:textId="77777777" w:rsidR="00581D41" w:rsidRPr="001A0C20" w:rsidRDefault="00581D41" w:rsidP="0038102A">
                            <w:pPr>
                              <w:ind w:leftChars="142" w:left="199"/>
                              <w:jc w:val="left"/>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5AD3C" id="文本框 16" o:spid="_x0000_s1027" type="#_x0000_t202" style="position:absolute;left:0;text-align:left;margin-left:6.5pt;margin-top:311.85pt;width:130.3pt;height:39.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" stroked="f">
                <v:textbox>
                  <w:txbxContent>
                    <w:p w14:paraId="4F40E9A1" w14:textId="77777777" w:rsidR="00581D41" w:rsidRPr="001A0C20" w:rsidRDefault="00581D41" w:rsidP="00581D41">
                      <w:pPr>
                        <w:ind w:left="420"/>
                        <w:jc w:val="left"/>
                        <w:rPr>
                          <w:sz w:val="18"/>
                          <w:szCs w:val="18"/>
                        </w:rPr>
                      </w:pPr>
                    </w:p>
                    <w:p w14:paraId="084FADFA" w14:textId="77777777" w:rsidR="00581D41" w:rsidRPr="001A0C20" w:rsidRDefault="00581D41" w:rsidP="0038102A">
                      <w:pPr>
                        <w:ind w:leftChars="142" w:left="199"/>
                        <w:jc w:val="left"/>
                        <w:rPr>
                          <w:sz w:val="18"/>
                          <w:szCs w:val="18"/>
                        </w:rPr>
                      </w:pPr>
                    </w:p>
                  </w:txbxContent>
                </v:textbox>
              </v:shape>
            </w:pict>
          </mc:Fallback>
        </mc:AlternateContent>
      </w:r>
    </w:p>
    <w:p w14:paraId="58FB002A" w14:textId="77777777" w:rsidR="00EF35DB" w:rsidRPr="00EF35DB" w:rsidRDefault="00397BE6" w:rsidP="00EF35DB">
      <w:pPr>
        <w:ind w:left="420"/>
        <w:rPr>
          <w:sz w:val="16"/>
          <w:szCs w:val="16"/>
        </w:rPr>
      </w:pPr>
      <w:r>
        <mc:AlternateContent>
          <mc:Choice Requires="wps">
            <w:drawing>
              <wp:anchor distT="0" distB="0" distL="114300" distR="114300" simplePos="0" relativeHeight="251659776" behindDoc="0" locked="1" layoutInCell="1" allowOverlap="1" wp14:anchorId="4D08479B" wp14:editId="51AFE07F">
                <wp:simplePos x="0" y="0"/>
                <wp:positionH relativeFrom="column">
                  <wp:posOffset>8255</wp:posOffset>
                </wp:positionH>
                <wp:positionV relativeFrom="page">
                  <wp:posOffset>4471035</wp:posOffset>
                </wp:positionV>
                <wp:extent cx="1227455" cy="233680"/>
                <wp:effectExtent l="0" t="0" r="0" b="0"/>
                <wp:wrapNone/>
                <wp:docPr id="17" name="文本框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227455"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8806CB" w14:textId="6255FBCF" w:rsidR="00581D41" w:rsidRPr="00A56A01" w:rsidRDefault="003B7454" w:rsidP="00F71474">
                            <w:pPr>
                              <w:pStyle w:val="af1"/>
                              <w:ind w:left="199"/>
                            </w:pPr>
                            <w:r>
                              <w:t>V1</w:t>
                            </w:r>
                            <w:r w:rsidR="00FD3F29">
                              <w:t>.00</w:t>
                            </w:r>
                          </w:p>
                        </w:txbxContent>
                      </wps:txbx>
                      <wps:bodyPr rot="0" vert="horz" wrap="square" lIns="91440" tIns="46800" rIns="91440" bIns="46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8479B" id="文本框 17" o:spid="_x0000_s1028" type="#_x0000_t202" style="position:absolute;left:0;text-align:left;margin-left:.65pt;margin-top:352.05pt;width:96.65pt;height:18.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" stroked="f">
                <o:lock v:ext="edit" aspectratio="t"/>
                <v:textbox inset=",1.3mm,,1.3mm">
                  <w:txbxContent>
                    <w:p w14:paraId="588806CB" w14:textId="6255FBCF" w:rsidR="00581D41" w:rsidRPr="00A56A01" w:rsidRDefault="003B7454" w:rsidP="00F71474">
                      <w:pPr>
                        <w:pStyle w:val="af1"/>
                        <w:ind w:left="199"/>
                      </w:pPr>
                      <w:r>
                        <w:t>V1</w:t>
                      </w:r>
                      <w:r w:rsidR="00FD3F29">
                        <w:t>.00</w:t>
                      </w:r>
                    </w:p>
                  </w:txbxContent>
                </v:textbox>
                <w10:wrap anchory="page"/>
                <w10:anchorlock/>
              </v:shape>
            </w:pict>
          </mc:Fallback>
        </mc:AlternateContent>
      </w:r>
      <w:r w:rsidR="00607E59">
        <w:br w:type="page"/>
      </w:r>
      <w:bookmarkStart w:id="0" w:name="_Toc446961156"/>
      <w:bookmarkStart w:id="1" w:name="_Toc446961340"/>
      <w:bookmarkStart w:id="2" w:name="_Toc446961630"/>
      <w:bookmarkStart w:id="3" w:name="_Toc29284013"/>
      <w:bookmarkEnd w:id="0"/>
      <w:bookmarkEnd w:id="1"/>
      <w:bookmarkEnd w:id="2"/>
    </w:p>
    <w:bookmarkEnd w:id="3"/>
    <w:p w14:paraId="27B58607" w14:textId="77777777" w:rsidR="00310999" w:rsidRDefault="00310999" w:rsidP="00310999">
      <w:pPr>
        <w:pStyle w:val="1"/>
        <w:numPr>
          <w:ilvl w:val="0"/>
          <w:numId w:val="34"/>
        </w:numPr>
      </w:pPr>
      <w:r w:rsidRPr="006A17F7">
        <w:lastRenderedPageBreak/>
        <w:t>Default IP, Username and Password</w:t>
      </w:r>
    </w:p>
    <w:tbl>
      <w:tblPr>
        <w:tblStyle w:val="FigureTable"/>
        <w:tblW w:w="0" w:type="auto"/>
        <w:tblLook w:val="04A0" w:firstRow="1" w:lastRow="0" w:firstColumn="1" w:lastColumn="0" w:noHBand="0" w:noVBand="1"/>
      </w:tblPr>
      <w:tblGrid>
        <w:gridCol w:w="1110"/>
        <w:gridCol w:w="1382"/>
        <w:gridCol w:w="2555"/>
      </w:tblGrid>
      <w:tr w:rsidR="00310999" w:rsidRPr="00FC41B7" w14:paraId="6852E050" w14:textId="77777777" w:rsidTr="00C515F3">
        <w:trPr>
          <w:trHeight w:val="350"/>
        </w:trPr>
        <w:tc>
          <w:tcPr>
            <w:tcW w:w="1110" w:type="dxa"/>
          </w:tcPr>
          <w:p w14:paraId="79E38578" w14:textId="77777777" w:rsidR="00310999" w:rsidRPr="00B713CD" w:rsidRDefault="00310999" w:rsidP="00C515F3">
            <w:pPr>
              <w:pStyle w:val="TableText"/>
            </w:pPr>
            <w:r>
              <w:rPr>
                <w:rFonts w:hint="eastAsia"/>
              </w:rPr>
              <w:t>IP address:</w:t>
            </w:r>
          </w:p>
        </w:tc>
        <w:tc>
          <w:tcPr>
            <w:tcW w:w="1382" w:type="dxa"/>
            <w:tcBorders>
              <w:right w:val="single" w:sz="4" w:space="0" w:color="EEDD95"/>
            </w:tcBorders>
          </w:tcPr>
          <w:p w14:paraId="28843F03" w14:textId="77777777" w:rsidR="00310999" w:rsidRPr="00B713CD" w:rsidRDefault="00310999" w:rsidP="00C515F3">
            <w:pPr>
              <w:pStyle w:val="TableText"/>
              <w:jc w:val="left"/>
              <w:rPr>
                <w:b/>
              </w:rPr>
            </w:pPr>
            <w:r w:rsidRPr="00B713CD">
              <w:rPr>
                <w:rFonts w:hint="eastAsia"/>
                <w:b/>
              </w:rPr>
              <w:t>192.168.1.30</w:t>
            </w:r>
          </w:p>
        </w:tc>
        <w:tc>
          <w:tcPr>
            <w:tcW w:w="2555" w:type="dxa"/>
            <w:vMerge w:val="restart"/>
            <w:tcBorders>
              <w:top w:val="single" w:sz="4" w:space="0" w:color="EEDD95"/>
              <w:left w:val="single" w:sz="4" w:space="0" w:color="EEDD95"/>
              <w:bottom w:val="single" w:sz="4" w:space="0" w:color="EEDD95"/>
              <w:right w:val="single" w:sz="4" w:space="0" w:color="EEDD95"/>
            </w:tcBorders>
            <w:shd w:val="clear" w:color="auto" w:fill="F8F5DF"/>
          </w:tcPr>
          <w:p w14:paraId="747217A6" w14:textId="77777777" w:rsidR="00310999" w:rsidRPr="00344371" w:rsidRDefault="00310999" w:rsidP="00C515F3">
            <w:pPr>
              <w:pStyle w:val="TableText"/>
              <w:rPr>
                <w:b/>
              </w:rPr>
            </w:pPr>
            <w:r>
              <w:rPr>
                <w:rFonts w:hint="eastAsia"/>
                <w:b/>
              </w:rPr>
              <w:t>NOTE!</w:t>
            </w:r>
          </w:p>
          <w:p w14:paraId="58023909" w14:textId="77777777" w:rsidR="00310999" w:rsidRPr="0083622F" w:rsidRDefault="00310999" w:rsidP="00C515F3">
            <w:pPr>
              <w:pStyle w:val="NotesTextListinTable"/>
              <w:numPr>
                <w:ilvl w:val="0"/>
                <w:numId w:val="0"/>
              </w:numPr>
              <w:rPr>
                <w:b/>
              </w:rPr>
            </w:pPr>
            <w:r>
              <w:rPr>
                <w:rFonts w:hint="eastAsia"/>
                <w:sz w:val="13"/>
                <w:szCs w:val="13"/>
              </w:rPr>
              <w:t>F</w:t>
            </w:r>
            <w:r>
              <w:rPr>
                <w:sz w:val="13"/>
                <w:szCs w:val="13"/>
              </w:rPr>
              <w:t>or security, it’s</w:t>
            </w:r>
            <w:r w:rsidRPr="004A3792">
              <w:rPr>
                <w:sz w:val="13"/>
                <w:szCs w:val="13"/>
              </w:rPr>
              <w:t xml:space="preserve"> strongly recommended to change the default password into a strong password that includes </w:t>
            </w:r>
            <w:r>
              <w:rPr>
                <w:sz w:val="13"/>
                <w:szCs w:val="13"/>
              </w:rPr>
              <w:t>more than 8</w:t>
            </w:r>
            <w:r w:rsidRPr="004A3792">
              <w:rPr>
                <w:sz w:val="13"/>
                <w:szCs w:val="13"/>
              </w:rPr>
              <w:t xml:space="preserve"> characters </w:t>
            </w:r>
            <w:r>
              <w:rPr>
                <w:sz w:val="13"/>
                <w:szCs w:val="13"/>
              </w:rPr>
              <w:t>comprising</w:t>
            </w:r>
            <w:r w:rsidRPr="004A3792">
              <w:rPr>
                <w:sz w:val="13"/>
                <w:szCs w:val="13"/>
              </w:rPr>
              <w:t xml:space="preserve"> uppercase letter, lowercase letter, digit and special character.</w:t>
            </w:r>
          </w:p>
        </w:tc>
      </w:tr>
      <w:tr w:rsidR="00310999" w:rsidRPr="00FC41B7" w14:paraId="278F932F" w14:textId="77777777" w:rsidTr="00C515F3">
        <w:trPr>
          <w:trHeight w:val="350"/>
        </w:trPr>
        <w:tc>
          <w:tcPr>
            <w:tcW w:w="1110" w:type="dxa"/>
          </w:tcPr>
          <w:p w14:paraId="4E74594B" w14:textId="77777777" w:rsidR="00310999" w:rsidRPr="00B713CD" w:rsidRDefault="00310999" w:rsidP="00C515F3">
            <w:pPr>
              <w:pStyle w:val="TableText"/>
            </w:pPr>
            <w:r>
              <w:rPr>
                <w:rFonts w:hint="eastAsia"/>
              </w:rPr>
              <w:t>U</w:t>
            </w:r>
            <w:r>
              <w:t>sername</w:t>
            </w:r>
            <w:r>
              <w:rPr>
                <w:rFonts w:hint="eastAsia"/>
              </w:rPr>
              <w:t>:</w:t>
            </w:r>
          </w:p>
        </w:tc>
        <w:tc>
          <w:tcPr>
            <w:tcW w:w="1382" w:type="dxa"/>
            <w:tcBorders>
              <w:right w:val="single" w:sz="4" w:space="0" w:color="EEDD95"/>
            </w:tcBorders>
          </w:tcPr>
          <w:p w14:paraId="6092723A" w14:textId="77777777" w:rsidR="00310999" w:rsidRPr="00B713CD" w:rsidRDefault="00310999" w:rsidP="00C515F3">
            <w:pPr>
              <w:pStyle w:val="TableText"/>
              <w:jc w:val="left"/>
              <w:rPr>
                <w:b/>
              </w:rPr>
            </w:pPr>
            <w:r w:rsidRPr="00B713CD">
              <w:rPr>
                <w:rFonts w:hint="eastAsia"/>
                <w:b/>
              </w:rPr>
              <w:t>admin</w:t>
            </w:r>
          </w:p>
        </w:tc>
        <w:tc>
          <w:tcPr>
            <w:tcW w:w="2555" w:type="dxa"/>
            <w:vMerge/>
            <w:tcBorders>
              <w:left w:val="single" w:sz="4" w:space="0" w:color="EEDD95"/>
              <w:bottom w:val="single" w:sz="4" w:space="0" w:color="EEDD95"/>
              <w:right w:val="single" w:sz="4" w:space="0" w:color="EEDD95"/>
            </w:tcBorders>
            <w:shd w:val="clear" w:color="auto" w:fill="F8F5DF"/>
          </w:tcPr>
          <w:p w14:paraId="6D350F0F" w14:textId="77777777" w:rsidR="00310999" w:rsidRPr="00B713CD" w:rsidRDefault="00310999" w:rsidP="00C515F3">
            <w:pPr>
              <w:pStyle w:val="TableText"/>
              <w:rPr>
                <w:b/>
              </w:rPr>
            </w:pPr>
          </w:p>
        </w:tc>
      </w:tr>
      <w:tr w:rsidR="00310999" w:rsidRPr="00FC41B7" w14:paraId="31515343" w14:textId="77777777" w:rsidTr="00C515F3">
        <w:trPr>
          <w:trHeight w:val="351"/>
        </w:trPr>
        <w:tc>
          <w:tcPr>
            <w:tcW w:w="1110" w:type="dxa"/>
          </w:tcPr>
          <w:p w14:paraId="4A0E38BB" w14:textId="77777777" w:rsidR="00310999" w:rsidRPr="00B713CD" w:rsidRDefault="00310999" w:rsidP="00C515F3">
            <w:pPr>
              <w:pStyle w:val="TableText"/>
            </w:pPr>
            <w:r>
              <w:rPr>
                <w:rFonts w:hint="eastAsia"/>
              </w:rPr>
              <w:t>P</w:t>
            </w:r>
            <w:r>
              <w:t>assword:</w:t>
            </w:r>
          </w:p>
        </w:tc>
        <w:tc>
          <w:tcPr>
            <w:tcW w:w="1382" w:type="dxa"/>
            <w:tcBorders>
              <w:right w:val="single" w:sz="4" w:space="0" w:color="EEDD95"/>
            </w:tcBorders>
          </w:tcPr>
          <w:p w14:paraId="1EA342CA" w14:textId="77777777" w:rsidR="00310999" w:rsidRPr="00B713CD" w:rsidRDefault="00310999" w:rsidP="00C515F3">
            <w:pPr>
              <w:pStyle w:val="TableText"/>
              <w:jc w:val="left"/>
              <w:rPr>
                <w:b/>
              </w:rPr>
            </w:pPr>
            <w:r w:rsidRPr="00B713CD">
              <w:rPr>
                <w:rFonts w:hint="eastAsia"/>
                <w:b/>
              </w:rPr>
              <w:t>123456</w:t>
            </w:r>
          </w:p>
        </w:tc>
        <w:tc>
          <w:tcPr>
            <w:tcW w:w="2555" w:type="dxa"/>
            <w:vMerge/>
            <w:tcBorders>
              <w:left w:val="single" w:sz="4" w:space="0" w:color="EEDD95"/>
              <w:bottom w:val="single" w:sz="4" w:space="0" w:color="EEDD95"/>
              <w:right w:val="single" w:sz="4" w:space="0" w:color="EEDD95"/>
            </w:tcBorders>
            <w:shd w:val="clear" w:color="auto" w:fill="F8F5DF"/>
          </w:tcPr>
          <w:p w14:paraId="78460596" w14:textId="77777777" w:rsidR="00310999" w:rsidRPr="00B713CD" w:rsidRDefault="00310999" w:rsidP="00C515F3">
            <w:pPr>
              <w:pStyle w:val="TableText"/>
              <w:rPr>
                <w:b/>
              </w:rPr>
            </w:pPr>
          </w:p>
        </w:tc>
      </w:tr>
    </w:tbl>
    <w:p w14:paraId="17F41047" w14:textId="77777777" w:rsidR="00310999" w:rsidRDefault="00310999" w:rsidP="00310999">
      <w:pPr>
        <w:pStyle w:val="1"/>
      </w:pPr>
      <w:r w:rsidRPr="006A17F7">
        <w:t>Ports and Interfaces</w:t>
      </w:r>
    </w:p>
    <w:p w14:paraId="09212C98" w14:textId="77777777" w:rsidR="00310999" w:rsidRDefault="00310999" w:rsidP="00310999">
      <w:pPr>
        <w:ind w:leftChars="0" w:left="0"/>
      </w:pPr>
      <w:r w:rsidRPr="00F84300">
        <w:drawing>
          <wp:inline distT="0" distB="0" distL="0" distR="0" wp14:anchorId="641D1738" wp14:editId="1AF18552">
            <wp:extent cx="3204210" cy="796290"/>
            <wp:effectExtent l="0" t="0" r="0" b="381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1838" b="9654"/>
                    <a:stretch/>
                  </pic:blipFill>
                  <pic:spPr bwMode="auto">
                    <a:xfrm>
                      <a:off x="0" y="0"/>
                      <a:ext cx="3204210" cy="796290"/>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1"/>
        <w:tblW w:w="4597" w:type="pct"/>
        <w:tblInd w:w="415" w:type="dxa"/>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232"/>
        <w:gridCol w:w="1042"/>
        <w:gridCol w:w="1327"/>
      </w:tblGrid>
      <w:tr w:rsidR="00310999" w:rsidRPr="00ED535F" w14:paraId="74268A63" w14:textId="77777777" w:rsidTr="00627EE0">
        <w:trPr>
          <w:cnfStyle w:val="100000000000" w:firstRow="1" w:lastRow="0" w:firstColumn="0" w:lastColumn="0" w:oddVBand="0" w:evenVBand="0" w:oddHBand="0" w:evenHBand="0" w:firstRowFirstColumn="0" w:firstRowLastColumn="0" w:lastRowFirstColumn="0" w:lastRowLastColumn="0"/>
          <w:cantSplit/>
          <w:trHeight w:val="204"/>
          <w:tblHeader/>
        </w:trPr>
        <w:tc>
          <w:tcPr>
            <w:tcW w:w="1197"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center"/>
          </w:tcPr>
          <w:p w14:paraId="58B86A8E" w14:textId="77777777" w:rsidR="00310999" w:rsidRPr="00627EE0" w:rsidRDefault="00310999" w:rsidP="00627EE0">
            <w:pPr>
              <w:pStyle w:val="TableHeading"/>
            </w:pPr>
            <w:r w:rsidRPr="00627EE0">
              <w:rPr>
                <w:rFonts w:hint="eastAsia"/>
              </w:rPr>
              <w:t>Interface</w:t>
            </w:r>
          </w:p>
        </w:tc>
        <w:tc>
          <w:tcPr>
            <w:tcW w:w="1301"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center"/>
          </w:tcPr>
          <w:p w14:paraId="35DCB14A" w14:textId="77777777" w:rsidR="00310999" w:rsidRPr="00627EE0" w:rsidRDefault="00310999" w:rsidP="00627EE0">
            <w:pPr>
              <w:pStyle w:val="TableHeading"/>
            </w:pPr>
            <w:r w:rsidRPr="00627EE0">
              <w:rPr>
                <w:rFonts w:hint="eastAsia"/>
              </w:rPr>
              <w:t>Description</w:t>
            </w:r>
          </w:p>
        </w:tc>
        <w:tc>
          <w:tcPr>
            <w:tcW w:w="110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center"/>
          </w:tcPr>
          <w:p w14:paraId="6E8A2657" w14:textId="77777777" w:rsidR="00310999" w:rsidRPr="00627EE0" w:rsidRDefault="00310999" w:rsidP="00627EE0">
            <w:pPr>
              <w:pStyle w:val="TableHeading"/>
            </w:pPr>
            <w:r w:rsidRPr="00627EE0">
              <w:rPr>
                <w:rFonts w:hint="eastAsia"/>
              </w:rPr>
              <w:t>Interface</w:t>
            </w:r>
          </w:p>
        </w:tc>
        <w:tc>
          <w:tcPr>
            <w:tcW w:w="1401"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center"/>
          </w:tcPr>
          <w:p w14:paraId="44EDDC3B" w14:textId="77777777" w:rsidR="00310999" w:rsidRPr="00627EE0" w:rsidRDefault="00310999" w:rsidP="00627EE0">
            <w:pPr>
              <w:pStyle w:val="TableHeading"/>
            </w:pPr>
            <w:r w:rsidRPr="00627EE0">
              <w:rPr>
                <w:rFonts w:hint="eastAsia"/>
              </w:rPr>
              <w:t>Description</w:t>
            </w:r>
          </w:p>
        </w:tc>
      </w:tr>
      <w:tr w:rsidR="00310999" w:rsidRPr="00ED535F" w14:paraId="2E1DBADE" w14:textId="77777777" w:rsidTr="00627EE0">
        <w:trPr>
          <w:cantSplit/>
          <w:trHeight w:val="225"/>
        </w:trPr>
        <w:tc>
          <w:tcPr>
            <w:tcW w:w="1197" w:type="pct"/>
            <w:vAlign w:val="center"/>
          </w:tcPr>
          <w:p w14:paraId="0597F8B2" w14:textId="77777777" w:rsidR="00310999" w:rsidRPr="00ED535F" w:rsidRDefault="00310999" w:rsidP="00310999">
            <w:pPr>
              <w:pStyle w:val="ae"/>
              <w:numPr>
                <w:ilvl w:val="0"/>
                <w:numId w:val="42"/>
              </w:numPr>
              <w:spacing w:before="20" w:after="40" w:line="160" w:lineRule="atLeast"/>
              <w:ind w:leftChars="0" w:firstLineChars="0"/>
              <w:jc w:val="left"/>
              <w:rPr>
                <w:rFonts w:eastAsia="黑体"/>
                <w:sz w:val="16"/>
                <w:szCs w:val="16"/>
              </w:rPr>
            </w:pPr>
          </w:p>
        </w:tc>
        <w:tc>
          <w:tcPr>
            <w:tcW w:w="1301" w:type="pct"/>
            <w:vAlign w:val="center"/>
          </w:tcPr>
          <w:p w14:paraId="322C7A8A" w14:textId="77777777" w:rsidR="00310999" w:rsidRPr="00ED535F" w:rsidRDefault="00310999" w:rsidP="00C515F3">
            <w:pPr>
              <w:pStyle w:val="TableText"/>
              <w:rPr>
                <w:sz w:val="13"/>
                <w:szCs w:val="13"/>
              </w:rPr>
            </w:pPr>
            <w:r>
              <w:rPr>
                <w:rFonts w:hint="eastAsia"/>
                <w:sz w:val="13"/>
                <w:szCs w:val="13"/>
              </w:rPr>
              <w:t>Vi</w:t>
            </w:r>
            <w:r>
              <w:rPr>
                <w:sz w:val="13"/>
                <w:szCs w:val="13"/>
              </w:rPr>
              <w:t>deo input</w:t>
            </w:r>
          </w:p>
        </w:tc>
        <w:tc>
          <w:tcPr>
            <w:tcW w:w="1100" w:type="pct"/>
            <w:vAlign w:val="center"/>
          </w:tcPr>
          <w:p w14:paraId="6F65CA9C" w14:textId="77777777" w:rsidR="00310999" w:rsidRPr="00ED535F" w:rsidRDefault="00310999" w:rsidP="00310999">
            <w:pPr>
              <w:pStyle w:val="ae"/>
              <w:numPr>
                <w:ilvl w:val="0"/>
                <w:numId w:val="42"/>
              </w:numPr>
              <w:spacing w:before="20" w:after="40" w:line="160" w:lineRule="atLeast"/>
              <w:ind w:leftChars="0" w:firstLineChars="0"/>
              <w:jc w:val="left"/>
              <w:rPr>
                <w:rFonts w:eastAsia="黑体"/>
                <w:sz w:val="16"/>
                <w:szCs w:val="16"/>
              </w:rPr>
            </w:pPr>
          </w:p>
        </w:tc>
        <w:tc>
          <w:tcPr>
            <w:tcW w:w="1401" w:type="pct"/>
            <w:vAlign w:val="center"/>
          </w:tcPr>
          <w:p w14:paraId="2F1AB1A4" w14:textId="77777777" w:rsidR="00310999" w:rsidRPr="00ED535F" w:rsidRDefault="00310999" w:rsidP="00C515F3">
            <w:pPr>
              <w:pStyle w:val="TableText"/>
              <w:rPr>
                <w:sz w:val="13"/>
                <w:szCs w:val="13"/>
              </w:rPr>
            </w:pPr>
            <w:r>
              <w:rPr>
                <w:rFonts w:hint="eastAsia"/>
                <w:sz w:val="13"/>
                <w:szCs w:val="13"/>
              </w:rPr>
              <w:t>Audio in</w:t>
            </w:r>
            <w:r>
              <w:rPr>
                <w:sz w:val="13"/>
                <w:szCs w:val="13"/>
              </w:rPr>
              <w:t>put</w:t>
            </w:r>
            <w:r>
              <w:rPr>
                <w:rFonts w:hint="eastAsia"/>
                <w:sz w:val="13"/>
                <w:szCs w:val="13"/>
              </w:rPr>
              <w:t xml:space="preserve"> </w:t>
            </w:r>
            <w:r>
              <w:rPr>
                <w:sz w:val="13"/>
                <w:szCs w:val="13"/>
              </w:rPr>
              <w:t>/</w:t>
            </w:r>
            <w:r>
              <w:rPr>
                <w:rFonts w:hint="eastAsia"/>
                <w:sz w:val="13"/>
                <w:szCs w:val="13"/>
              </w:rPr>
              <w:t xml:space="preserve"> output </w:t>
            </w:r>
          </w:p>
        </w:tc>
      </w:tr>
      <w:tr w:rsidR="00310999" w:rsidRPr="00ED535F" w14:paraId="75E7AF80" w14:textId="77777777" w:rsidTr="00627EE0">
        <w:trPr>
          <w:cantSplit/>
          <w:trHeight w:val="225"/>
        </w:trPr>
        <w:tc>
          <w:tcPr>
            <w:tcW w:w="1197" w:type="pct"/>
            <w:vAlign w:val="center"/>
          </w:tcPr>
          <w:p w14:paraId="4596ABC4" w14:textId="77777777" w:rsidR="00310999" w:rsidRPr="00ED535F" w:rsidRDefault="00310999" w:rsidP="00310999">
            <w:pPr>
              <w:pStyle w:val="ae"/>
              <w:numPr>
                <w:ilvl w:val="0"/>
                <w:numId w:val="42"/>
              </w:numPr>
              <w:spacing w:before="20" w:after="40" w:line="160" w:lineRule="atLeast"/>
              <w:ind w:leftChars="0" w:firstLineChars="0"/>
              <w:jc w:val="left"/>
              <w:rPr>
                <w:rFonts w:eastAsia="黑体"/>
                <w:sz w:val="16"/>
                <w:szCs w:val="16"/>
              </w:rPr>
            </w:pPr>
          </w:p>
        </w:tc>
        <w:tc>
          <w:tcPr>
            <w:tcW w:w="1301" w:type="pct"/>
            <w:vAlign w:val="center"/>
          </w:tcPr>
          <w:p w14:paraId="4048653B" w14:textId="77777777" w:rsidR="00310999" w:rsidRPr="00ED535F" w:rsidRDefault="00310999" w:rsidP="00C515F3">
            <w:pPr>
              <w:pStyle w:val="TableText"/>
              <w:rPr>
                <w:sz w:val="13"/>
                <w:szCs w:val="13"/>
              </w:rPr>
            </w:pPr>
            <w:r>
              <w:rPr>
                <w:rFonts w:hint="eastAsia"/>
                <w:sz w:val="13"/>
                <w:szCs w:val="13"/>
              </w:rPr>
              <w:t xml:space="preserve">VGA </w:t>
            </w:r>
            <w:r>
              <w:rPr>
                <w:sz w:val="13"/>
                <w:szCs w:val="13"/>
              </w:rPr>
              <w:t>output</w:t>
            </w:r>
          </w:p>
        </w:tc>
        <w:tc>
          <w:tcPr>
            <w:tcW w:w="1100" w:type="pct"/>
            <w:vAlign w:val="center"/>
          </w:tcPr>
          <w:p w14:paraId="346058E8" w14:textId="77777777" w:rsidR="00310999" w:rsidRPr="00ED535F" w:rsidRDefault="00310999" w:rsidP="00310999">
            <w:pPr>
              <w:pStyle w:val="ae"/>
              <w:numPr>
                <w:ilvl w:val="0"/>
                <w:numId w:val="42"/>
              </w:numPr>
              <w:spacing w:before="20" w:after="40" w:line="160" w:lineRule="atLeast"/>
              <w:ind w:leftChars="0" w:firstLineChars="0"/>
              <w:jc w:val="left"/>
              <w:rPr>
                <w:rFonts w:eastAsia="黑体"/>
                <w:sz w:val="16"/>
                <w:szCs w:val="16"/>
              </w:rPr>
            </w:pPr>
          </w:p>
        </w:tc>
        <w:tc>
          <w:tcPr>
            <w:tcW w:w="1401" w:type="pct"/>
            <w:vAlign w:val="center"/>
          </w:tcPr>
          <w:p w14:paraId="6F3F9944" w14:textId="77777777" w:rsidR="00310999" w:rsidRPr="00ED535F" w:rsidRDefault="00310999" w:rsidP="00C515F3">
            <w:pPr>
              <w:pStyle w:val="TableText"/>
              <w:rPr>
                <w:sz w:val="13"/>
                <w:szCs w:val="13"/>
              </w:rPr>
            </w:pPr>
            <w:r>
              <w:rPr>
                <w:rFonts w:hint="eastAsia"/>
                <w:sz w:val="13"/>
                <w:szCs w:val="13"/>
              </w:rPr>
              <w:t xml:space="preserve">HDMI </w:t>
            </w:r>
            <w:r>
              <w:rPr>
                <w:sz w:val="13"/>
                <w:szCs w:val="13"/>
              </w:rPr>
              <w:t>output</w:t>
            </w:r>
          </w:p>
        </w:tc>
      </w:tr>
      <w:tr w:rsidR="00310999" w:rsidRPr="00ED535F" w14:paraId="19D0B7F7" w14:textId="77777777" w:rsidTr="00627EE0">
        <w:trPr>
          <w:cantSplit/>
          <w:trHeight w:val="103"/>
        </w:trPr>
        <w:tc>
          <w:tcPr>
            <w:tcW w:w="1197" w:type="pct"/>
            <w:vAlign w:val="center"/>
          </w:tcPr>
          <w:p w14:paraId="5444AD9F" w14:textId="77777777" w:rsidR="00310999" w:rsidRPr="00ED535F" w:rsidRDefault="00310999" w:rsidP="00310999">
            <w:pPr>
              <w:pStyle w:val="ae"/>
              <w:numPr>
                <w:ilvl w:val="0"/>
                <w:numId w:val="42"/>
              </w:numPr>
              <w:spacing w:before="20" w:after="40" w:line="160" w:lineRule="atLeast"/>
              <w:ind w:leftChars="0" w:firstLineChars="0"/>
              <w:jc w:val="left"/>
              <w:rPr>
                <w:rFonts w:eastAsia="黑体"/>
                <w:sz w:val="16"/>
                <w:szCs w:val="16"/>
              </w:rPr>
            </w:pPr>
          </w:p>
        </w:tc>
        <w:tc>
          <w:tcPr>
            <w:tcW w:w="1301" w:type="pct"/>
            <w:vAlign w:val="center"/>
          </w:tcPr>
          <w:p w14:paraId="69C58ACB" w14:textId="77777777" w:rsidR="00310999" w:rsidRPr="00ED535F" w:rsidRDefault="00310999" w:rsidP="00C515F3">
            <w:pPr>
              <w:pStyle w:val="TableText"/>
              <w:rPr>
                <w:sz w:val="13"/>
                <w:szCs w:val="13"/>
              </w:rPr>
            </w:pPr>
            <w:r>
              <w:rPr>
                <w:rFonts w:hint="eastAsia"/>
                <w:sz w:val="13"/>
                <w:szCs w:val="13"/>
              </w:rPr>
              <w:t>Network</w:t>
            </w:r>
          </w:p>
        </w:tc>
        <w:tc>
          <w:tcPr>
            <w:tcW w:w="1100" w:type="pct"/>
            <w:vAlign w:val="center"/>
          </w:tcPr>
          <w:p w14:paraId="5A6A8C60" w14:textId="77777777" w:rsidR="00310999" w:rsidRPr="00ED535F" w:rsidRDefault="00310999" w:rsidP="00310999">
            <w:pPr>
              <w:pStyle w:val="ae"/>
              <w:numPr>
                <w:ilvl w:val="0"/>
                <w:numId w:val="42"/>
              </w:numPr>
              <w:spacing w:before="20" w:after="40" w:line="160" w:lineRule="atLeast"/>
              <w:ind w:leftChars="0" w:firstLineChars="0"/>
              <w:jc w:val="left"/>
              <w:rPr>
                <w:rFonts w:eastAsia="黑体"/>
                <w:sz w:val="16"/>
                <w:szCs w:val="16"/>
              </w:rPr>
            </w:pPr>
          </w:p>
        </w:tc>
        <w:tc>
          <w:tcPr>
            <w:tcW w:w="1401" w:type="pct"/>
            <w:vAlign w:val="center"/>
          </w:tcPr>
          <w:p w14:paraId="449817AA" w14:textId="77777777" w:rsidR="00310999" w:rsidRPr="00ED535F" w:rsidRDefault="00310999" w:rsidP="00C515F3">
            <w:pPr>
              <w:pStyle w:val="TableText"/>
              <w:rPr>
                <w:sz w:val="13"/>
                <w:szCs w:val="13"/>
              </w:rPr>
            </w:pPr>
            <w:r>
              <w:rPr>
                <w:rFonts w:hint="eastAsia"/>
                <w:sz w:val="13"/>
                <w:szCs w:val="13"/>
              </w:rPr>
              <w:t>USB</w:t>
            </w:r>
          </w:p>
        </w:tc>
      </w:tr>
      <w:tr w:rsidR="00310999" w:rsidRPr="00ED535F" w14:paraId="3F3F73BC" w14:textId="77777777" w:rsidTr="00627EE0">
        <w:trPr>
          <w:cantSplit/>
          <w:trHeight w:val="103"/>
        </w:trPr>
        <w:tc>
          <w:tcPr>
            <w:tcW w:w="1197" w:type="pct"/>
            <w:vAlign w:val="center"/>
          </w:tcPr>
          <w:p w14:paraId="772E4516" w14:textId="77777777" w:rsidR="00310999" w:rsidRPr="00ED535F" w:rsidRDefault="00310999" w:rsidP="00310999">
            <w:pPr>
              <w:pStyle w:val="ae"/>
              <w:numPr>
                <w:ilvl w:val="0"/>
                <w:numId w:val="42"/>
              </w:numPr>
              <w:spacing w:before="20" w:after="40" w:line="160" w:lineRule="atLeast"/>
              <w:ind w:leftChars="0" w:firstLineChars="0"/>
              <w:jc w:val="left"/>
              <w:rPr>
                <w:rFonts w:eastAsia="黑体"/>
                <w:sz w:val="16"/>
                <w:szCs w:val="16"/>
              </w:rPr>
            </w:pPr>
          </w:p>
        </w:tc>
        <w:tc>
          <w:tcPr>
            <w:tcW w:w="1301" w:type="pct"/>
            <w:vAlign w:val="center"/>
          </w:tcPr>
          <w:p w14:paraId="451D4C56" w14:textId="77777777" w:rsidR="00310999" w:rsidRPr="00ED535F" w:rsidRDefault="00310999" w:rsidP="00C515F3">
            <w:pPr>
              <w:pStyle w:val="TableText"/>
              <w:rPr>
                <w:sz w:val="13"/>
                <w:szCs w:val="13"/>
              </w:rPr>
            </w:pPr>
            <w:r>
              <w:rPr>
                <w:rFonts w:hint="eastAsia"/>
                <w:sz w:val="13"/>
                <w:szCs w:val="13"/>
              </w:rPr>
              <w:t xml:space="preserve">12V power </w:t>
            </w:r>
          </w:p>
        </w:tc>
        <w:tc>
          <w:tcPr>
            <w:tcW w:w="1100" w:type="pct"/>
            <w:vAlign w:val="center"/>
          </w:tcPr>
          <w:p w14:paraId="10065616" w14:textId="77777777" w:rsidR="00310999" w:rsidRPr="00ED535F" w:rsidRDefault="00310999" w:rsidP="00310999">
            <w:pPr>
              <w:pStyle w:val="ae"/>
              <w:numPr>
                <w:ilvl w:val="0"/>
                <w:numId w:val="42"/>
              </w:numPr>
              <w:spacing w:before="20" w:after="40" w:line="160" w:lineRule="atLeast"/>
              <w:ind w:leftChars="0" w:firstLineChars="0"/>
              <w:jc w:val="left"/>
              <w:rPr>
                <w:rFonts w:eastAsia="黑体"/>
                <w:kern w:val="2"/>
                <w:sz w:val="16"/>
                <w:szCs w:val="16"/>
              </w:rPr>
            </w:pPr>
          </w:p>
        </w:tc>
        <w:tc>
          <w:tcPr>
            <w:tcW w:w="1401" w:type="pct"/>
            <w:vAlign w:val="center"/>
          </w:tcPr>
          <w:p w14:paraId="5E215179" w14:textId="77777777" w:rsidR="00310999" w:rsidRPr="00ED535F" w:rsidRDefault="00310999" w:rsidP="00C515F3">
            <w:pPr>
              <w:pStyle w:val="TableText"/>
              <w:rPr>
                <w:sz w:val="13"/>
                <w:szCs w:val="13"/>
              </w:rPr>
            </w:pPr>
            <w:r>
              <w:rPr>
                <w:rFonts w:hint="eastAsia"/>
                <w:sz w:val="13"/>
                <w:szCs w:val="13"/>
              </w:rPr>
              <w:t>Grounding</w:t>
            </w:r>
          </w:p>
        </w:tc>
      </w:tr>
    </w:tbl>
    <w:p w14:paraId="0047D8E7" w14:textId="77777777" w:rsidR="00310999" w:rsidRPr="006A17F7" w:rsidRDefault="00310999" w:rsidP="00310999">
      <w:pPr>
        <w:pStyle w:val="1"/>
        <w:numPr>
          <w:ilvl w:val="0"/>
          <w:numId w:val="34"/>
        </w:numPr>
      </w:pPr>
      <w:r w:rsidRPr="006A17F7">
        <w:t>Disk Installation</w:t>
      </w:r>
    </w:p>
    <w:p w14:paraId="5F58D515" w14:textId="77777777" w:rsidR="00310999" w:rsidRDefault="00310999" w:rsidP="00310999">
      <w:pPr>
        <w:ind w:left="420"/>
      </w:pPr>
      <w:r>
        <w:t>T</w:t>
      </w:r>
      <w:r>
        <w:rPr>
          <w:rFonts w:hint="eastAsia"/>
        </w:rPr>
        <w:t xml:space="preserve">he </w:t>
      </w:r>
      <w:r>
        <w:t>illustrations are for reference only. The actual device may vary.</w:t>
      </w:r>
    </w:p>
    <w:p w14:paraId="6DF36530" w14:textId="77777777" w:rsidR="00310999" w:rsidRDefault="00310999" w:rsidP="00310999">
      <w:pPr>
        <w:pStyle w:val="2"/>
      </w:pPr>
      <w:r>
        <w:t>Preparation</w:t>
      </w:r>
    </w:p>
    <w:p w14:paraId="2D7DD381" w14:textId="77777777" w:rsidR="00310999" w:rsidRDefault="00310999" w:rsidP="00310999">
      <w:pPr>
        <w:pStyle w:val="ItemList"/>
      </w:pPr>
      <w:r>
        <w:t>Prepare a</w:t>
      </w:r>
      <w:r w:rsidRPr="0099043B">
        <w:t xml:space="preserve"> </w:t>
      </w:r>
      <w:r w:rsidRPr="00F92B12">
        <w:t>1# or 2#</w:t>
      </w:r>
      <w:r>
        <w:t xml:space="preserve"> Philips screwdriver, a pair of </w:t>
      </w:r>
      <w:r w:rsidRPr="004C4AB3">
        <w:t>antistatic gloves or</w:t>
      </w:r>
      <w:r>
        <w:t xml:space="preserve"> a </w:t>
      </w:r>
      <w:r w:rsidRPr="004C4AB3">
        <w:t>wrist</w:t>
      </w:r>
      <w:r>
        <w:t xml:space="preserve"> strap.</w:t>
      </w:r>
    </w:p>
    <w:p w14:paraId="4F27D973" w14:textId="77777777" w:rsidR="00310999" w:rsidRPr="00F92B12" w:rsidRDefault="00310999" w:rsidP="00310999">
      <w:pPr>
        <w:pStyle w:val="ItemList"/>
        <w:jc w:val="left"/>
      </w:pPr>
      <w:r w:rsidRPr="004C4AB3">
        <w:t>Disconnect power before installation</w:t>
      </w:r>
      <w:r>
        <w:t>.</w:t>
      </w:r>
    </w:p>
    <w:p w14:paraId="46CDE599" w14:textId="77777777" w:rsidR="00310999" w:rsidRPr="002C57A8" w:rsidRDefault="00310999" w:rsidP="00310999">
      <w:pPr>
        <w:pStyle w:val="2"/>
      </w:pPr>
      <w:r>
        <w:t xml:space="preserve"> HDD </w:t>
      </w:r>
      <w:r>
        <w:rPr>
          <w:rFonts w:hint="eastAsia"/>
        </w:rPr>
        <w:t>Install</w:t>
      </w:r>
      <w:r>
        <w:t>ation</w:t>
      </w:r>
    </w:p>
    <w:p w14:paraId="63EDE9BC" w14:textId="77777777" w:rsidR="00310999" w:rsidRDefault="00310999" w:rsidP="00310999">
      <w:pPr>
        <w:pStyle w:val="ItemStep0"/>
        <w:ind w:left="625"/>
      </w:pPr>
      <w:r w:rsidRPr="00EA2BC4">
        <w:rPr>
          <w:szCs w:val="16"/>
        </w:rPr>
        <w:t xml:space="preserve">Loosen </w:t>
      </w:r>
      <w:r>
        <w:rPr>
          <w:szCs w:val="16"/>
        </w:rPr>
        <w:t>the</w:t>
      </w:r>
      <w:r>
        <w:rPr>
          <w:rFonts w:hint="eastAsia"/>
          <w:szCs w:val="16"/>
        </w:rPr>
        <w:t xml:space="preserve"> four</w:t>
      </w:r>
      <w:r>
        <w:rPr>
          <w:szCs w:val="16"/>
        </w:rPr>
        <w:t xml:space="preserve"> </w:t>
      </w:r>
      <w:r w:rsidRPr="00EA2BC4">
        <w:rPr>
          <w:szCs w:val="16"/>
        </w:rPr>
        <w:t xml:space="preserve">screws </w:t>
      </w:r>
      <w:r>
        <w:rPr>
          <w:szCs w:val="16"/>
        </w:rPr>
        <w:t xml:space="preserve">on </w:t>
      </w:r>
      <w:r>
        <w:rPr>
          <w:rFonts w:hint="eastAsia"/>
          <w:szCs w:val="16"/>
        </w:rPr>
        <w:t xml:space="preserve">the </w:t>
      </w:r>
      <w:r>
        <w:rPr>
          <w:szCs w:val="16"/>
        </w:rPr>
        <w:t>side panels, and remove the upper cover.</w:t>
      </w:r>
    </w:p>
    <w:p w14:paraId="392CB241" w14:textId="79DB5A3E" w:rsidR="00310999" w:rsidRDefault="000539ED" w:rsidP="00310999">
      <w:pPr>
        <w:pStyle w:val="Figure"/>
        <w:ind w:left="420"/>
      </w:pPr>
      <w:r>
        <w:lastRenderedPageBreak/>
        <mc:AlternateContent>
          <mc:Choice Requires="wps">
            <w:drawing>
              <wp:anchor distT="0" distB="0" distL="114300" distR="114300" simplePos="0" relativeHeight="251663872" behindDoc="0" locked="0" layoutInCell="1" allowOverlap="1" wp14:anchorId="5827825B" wp14:editId="35A301A3">
                <wp:simplePos x="0" y="0"/>
                <wp:positionH relativeFrom="column">
                  <wp:posOffset>1359535</wp:posOffset>
                </wp:positionH>
                <wp:positionV relativeFrom="paragraph">
                  <wp:posOffset>414655</wp:posOffset>
                </wp:positionV>
                <wp:extent cx="254635" cy="22225"/>
                <wp:effectExtent l="0" t="0" r="12065" b="34925"/>
                <wp:wrapNone/>
                <wp:docPr id="1" name="直接连接符 1"/>
                <wp:cNvGraphicFramePr/>
                <a:graphic xmlns:a="http://schemas.openxmlformats.org/drawingml/2006/main">
                  <a:graphicData uri="http://schemas.microsoft.com/office/word/2010/wordprocessingShape">
                    <wps:wsp>
                      <wps:cNvCnPr/>
                      <wps:spPr>
                        <a:xfrm>
                          <a:off x="0" y="0"/>
                          <a:ext cx="254635" cy="2222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42EBF7" id="直接连接符 1" o:spid="_x0000_s1026" style="position:absolute;left:0;text-align:lef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05pt,32.65pt" to="127.1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" strokecolor="black [3200]">
                <v:stroke dashstyle="dash"/>
              </v:line>
            </w:pict>
          </mc:Fallback>
        </mc:AlternateContent>
      </w:r>
      <w:r w:rsidR="002A6EF2">
        <mc:AlternateContent>
          <mc:Choice Requires="wps">
            <w:drawing>
              <wp:anchor distT="0" distB="0" distL="114300" distR="114300" simplePos="0" relativeHeight="251662848" behindDoc="0" locked="0" layoutInCell="1" allowOverlap="1" wp14:anchorId="436339A6" wp14:editId="6F21E6FE">
                <wp:simplePos x="0" y="0"/>
                <wp:positionH relativeFrom="column">
                  <wp:posOffset>490220</wp:posOffset>
                </wp:positionH>
                <wp:positionV relativeFrom="paragraph">
                  <wp:posOffset>636905</wp:posOffset>
                </wp:positionV>
                <wp:extent cx="775970" cy="43879"/>
                <wp:effectExtent l="0" t="0" r="24130" b="32385"/>
                <wp:wrapNone/>
                <wp:docPr id="6" name="直接连接符 6"/>
                <wp:cNvGraphicFramePr/>
                <a:graphic xmlns:a="http://schemas.openxmlformats.org/drawingml/2006/main">
                  <a:graphicData uri="http://schemas.microsoft.com/office/word/2010/wordprocessingShape">
                    <wps:wsp>
                      <wps:cNvCnPr/>
                      <wps:spPr>
                        <a:xfrm>
                          <a:off x="0" y="0"/>
                          <a:ext cx="775970" cy="43879"/>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A65F1C" id="直接连接符 6" o:spid="_x0000_s1026" style="position:absolute;left:0;text-align:lef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6pt,50.15pt" to="99.7pt,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" strokecolor="black [3200]">
                <v:stroke dashstyle="dash"/>
              </v:line>
            </w:pict>
          </mc:Fallback>
        </mc:AlternateContent>
      </w:r>
      <w:r w:rsidR="00310999">
        <w:drawing>
          <wp:inline distT="0" distB="0" distL="0" distR="0" wp14:anchorId="40B64341" wp14:editId="2B3EEA1C">
            <wp:extent cx="1438275" cy="900430"/>
            <wp:effectExtent l="0" t="0" r="9525" b="0"/>
            <wp:docPr id="5" name="图片 5" descr="C:\Users\jW8008\Desktop\1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W8008\Desktop\134.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8275" cy="900430"/>
                    </a:xfrm>
                    <a:prstGeom prst="rect">
                      <a:avLst/>
                    </a:prstGeom>
                    <a:noFill/>
                    <a:ln>
                      <a:noFill/>
                    </a:ln>
                  </pic:spPr>
                </pic:pic>
              </a:graphicData>
            </a:graphic>
          </wp:inline>
        </w:drawing>
      </w:r>
    </w:p>
    <w:p w14:paraId="02BF431B" w14:textId="77777777" w:rsidR="00310999" w:rsidRDefault="00310999" w:rsidP="00310999">
      <w:pPr>
        <w:pStyle w:val="ItemStep0"/>
        <w:ind w:left="625"/>
        <w:jc w:val="left"/>
      </w:pPr>
      <w:r>
        <w:t>I</w:t>
      </w:r>
      <w:r>
        <w:rPr>
          <w:rFonts w:hint="eastAsia"/>
        </w:rPr>
        <w:t xml:space="preserve">nsert the screws </w:t>
      </w:r>
      <w:r>
        <w:t xml:space="preserve">into the disk </w:t>
      </w:r>
      <w:r>
        <w:rPr>
          <w:rFonts w:hint="eastAsia"/>
        </w:rPr>
        <w:t>and tighten the s</w:t>
      </w:r>
      <w:r>
        <w:t xml:space="preserve">crews halfway. In the figure below, </w:t>
      </w:r>
      <w:r w:rsidRPr="0051761A">
        <w:rPr>
          <w:rFonts w:hint="eastAsia"/>
        </w:rPr>
        <w:t>①</w:t>
      </w:r>
      <w:r w:rsidRPr="0051761A">
        <w:rPr>
          <w:rFonts w:hint="eastAsia"/>
        </w:rPr>
        <w:t xml:space="preserve"> is screw, </w:t>
      </w:r>
      <w:r w:rsidRPr="0051761A">
        <w:rPr>
          <w:rFonts w:hint="eastAsia"/>
        </w:rPr>
        <w:t>②</w:t>
      </w:r>
      <w:r w:rsidRPr="0051761A">
        <w:rPr>
          <w:rFonts w:hint="eastAsia"/>
        </w:rPr>
        <w:t xml:space="preserve"> is HDD.</w:t>
      </w:r>
    </w:p>
    <w:p w14:paraId="7E7E0DF7" w14:textId="77777777" w:rsidR="00310999" w:rsidRDefault="00310999" w:rsidP="00310999">
      <w:pPr>
        <w:pStyle w:val="Figure"/>
        <w:ind w:left="420"/>
      </w:pPr>
      <w:r w:rsidRPr="0051761A">
        <w:drawing>
          <wp:inline distT="0" distB="0" distL="0" distR="0" wp14:anchorId="27A7F151" wp14:editId="70E16C4A">
            <wp:extent cx="1469107" cy="770245"/>
            <wp:effectExtent l="0" t="0" r="0" b="0"/>
            <wp:docPr id="7" name="图片 7" descr="C:\Users\jW8008\Desktop\海外子品牌XVR\XV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W8008\Desktop\海外子品牌XVR\XVR.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90811" cy="781624"/>
                    </a:xfrm>
                    <a:prstGeom prst="rect">
                      <a:avLst/>
                    </a:prstGeom>
                    <a:noFill/>
                    <a:ln>
                      <a:noFill/>
                    </a:ln>
                  </pic:spPr>
                </pic:pic>
              </a:graphicData>
            </a:graphic>
          </wp:inline>
        </w:drawing>
      </w:r>
    </w:p>
    <w:p w14:paraId="27B815D4" w14:textId="77777777" w:rsidR="00627EE0" w:rsidRDefault="00627EE0" w:rsidP="00627EE0">
      <w:pPr>
        <w:pStyle w:val="ItemStep0"/>
        <w:numPr>
          <w:ilvl w:val="0"/>
          <w:numId w:val="46"/>
        </w:numPr>
      </w:pPr>
      <w:r w:rsidRPr="00EA2BC4">
        <w:t>Slide the</w:t>
      </w:r>
      <w:r>
        <w:t xml:space="preserve"> screws in step 2 into the chassis from A to B, and tighten them. Then fasten another two screws to fasten </w:t>
      </w:r>
      <w:r w:rsidRPr="00341DEB">
        <w:rPr>
          <w:rFonts w:hint="eastAsia"/>
        </w:rPr>
        <w:t>the hard disk</w:t>
      </w:r>
      <w:r>
        <w:t>.</w:t>
      </w:r>
    </w:p>
    <w:p w14:paraId="7A371E54" w14:textId="77777777" w:rsidR="00310999" w:rsidRDefault="00310999" w:rsidP="00310999">
      <w:pPr>
        <w:pStyle w:val="ItemStep0"/>
        <w:numPr>
          <w:ilvl w:val="0"/>
          <w:numId w:val="0"/>
        </w:numPr>
        <w:ind w:left="426"/>
      </w:pPr>
      <w:r w:rsidRPr="009D31AF">
        <w:drawing>
          <wp:anchor distT="0" distB="0" distL="114300" distR="114300" simplePos="0" relativeHeight="251664896" behindDoc="0" locked="0" layoutInCell="1" allowOverlap="1" wp14:anchorId="1304581C" wp14:editId="28B4DC27">
            <wp:simplePos x="0" y="0"/>
            <wp:positionH relativeFrom="column">
              <wp:posOffset>1672814</wp:posOffset>
            </wp:positionH>
            <wp:positionV relativeFrom="paragraph">
              <wp:posOffset>240665</wp:posOffset>
            </wp:positionV>
            <wp:extent cx="712519" cy="564315"/>
            <wp:effectExtent l="0" t="0" r="0" b="7620"/>
            <wp:wrapNone/>
            <wp:docPr id="18" name="图片 18" descr="E:\19-资料部\4.Q4季度后端资料优化重点\2.手册开发\硬盘安装图\1&amp;2盘位\3子品牌.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19-资料部\4.Q4季度后端资料优化重点\2.手册开发\硬盘安装图\1&amp;2盘位\3子品牌.b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2519" cy="5643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eastAsia"/>
        </w:rPr>
        <mc:AlternateContent>
          <mc:Choice Requires="wps">
            <w:drawing>
              <wp:anchor distT="0" distB="0" distL="114300" distR="114300" simplePos="0" relativeHeight="251661824" behindDoc="0" locked="0" layoutInCell="1" allowOverlap="1" wp14:anchorId="3D6E7D90" wp14:editId="52D3DC65">
                <wp:simplePos x="0" y="0"/>
                <wp:positionH relativeFrom="column">
                  <wp:posOffset>1477073</wp:posOffset>
                </wp:positionH>
                <wp:positionV relativeFrom="paragraph">
                  <wp:posOffset>99060</wp:posOffset>
                </wp:positionV>
                <wp:extent cx="1113790" cy="877570"/>
                <wp:effectExtent l="685800" t="0" r="10160" b="17780"/>
                <wp:wrapNone/>
                <wp:docPr id="4" name="矩形标注 4"/>
                <wp:cNvGraphicFramePr/>
                <a:graphic xmlns:a="http://schemas.openxmlformats.org/drawingml/2006/main">
                  <a:graphicData uri="http://schemas.microsoft.com/office/word/2010/wordprocessingShape">
                    <wps:wsp>
                      <wps:cNvSpPr/>
                      <wps:spPr>
                        <a:xfrm>
                          <a:off x="0" y="0"/>
                          <a:ext cx="1113790" cy="877570"/>
                        </a:xfrm>
                        <a:prstGeom prst="wedgeRectCallout">
                          <a:avLst>
                            <a:gd name="adj1" fmla="val -110611"/>
                            <a:gd name="adj2" fmla="val -2775"/>
                          </a:avLst>
                        </a:prstGeom>
                        <a:ln w="3175"/>
                      </wps:spPr>
                      <wps:style>
                        <a:lnRef idx="2">
                          <a:schemeClr val="dk1"/>
                        </a:lnRef>
                        <a:fillRef idx="1">
                          <a:schemeClr val="lt1"/>
                        </a:fillRef>
                        <a:effectRef idx="0">
                          <a:schemeClr val="dk1"/>
                        </a:effectRef>
                        <a:fontRef idx="minor">
                          <a:schemeClr val="dk1"/>
                        </a:fontRef>
                      </wps:style>
                      <wps:txbx>
                        <w:txbxContent>
                          <w:p w14:paraId="06DF671D" w14:textId="77777777" w:rsidR="00310999" w:rsidRDefault="00310999" w:rsidP="00310999">
                            <w:pPr>
                              <w:ind w:left="42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6E7D9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矩形标注 4" o:spid="_x0000_s1029" type="#_x0000_t61" style="position:absolute;left:0;text-align:left;margin-left:116.3pt;margin-top:7.8pt;width:87.7pt;height:69.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" adj="-13092,10201" fillcolor="white [3201]" strokecolor="black [3200]" strokeweight=".25pt">
                <v:textbox>
                  <w:txbxContent>
                    <w:p w14:paraId="06DF671D" w14:textId="77777777" w:rsidR="00310999" w:rsidRDefault="00310999" w:rsidP="00310999">
                      <w:pPr>
                        <w:ind w:left="420"/>
                        <w:jc w:val="center"/>
                      </w:pPr>
                    </w:p>
                  </w:txbxContent>
                </v:textbox>
              </v:shape>
            </w:pict>
          </mc:Fallback>
        </mc:AlternateContent>
      </w:r>
      <w:r>
        <w:drawing>
          <wp:inline distT="0" distB="0" distL="0" distR="0" wp14:anchorId="24BAFBCA" wp14:editId="345A39D8">
            <wp:extent cx="1080000" cy="1011600"/>
            <wp:effectExtent l="0" t="0" r="635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80000" cy="1011600"/>
                    </a:xfrm>
                    <a:prstGeom prst="rect">
                      <a:avLst/>
                    </a:prstGeom>
                    <a:noFill/>
                    <a:ln>
                      <a:noFill/>
                    </a:ln>
                  </pic:spPr>
                </pic:pic>
              </a:graphicData>
            </a:graphic>
          </wp:inline>
        </w:drawing>
      </w:r>
    </w:p>
    <w:p w14:paraId="2F9364D1" w14:textId="77777777" w:rsidR="00310999" w:rsidRDefault="00310999" w:rsidP="00310999">
      <w:pPr>
        <w:pStyle w:val="ItemStep0"/>
        <w:ind w:left="625"/>
        <w:jc w:val="left"/>
      </w:pPr>
      <w:r w:rsidRPr="00EA2BC4">
        <w:t>Connect the power cable</w:t>
      </w:r>
      <w:r>
        <w:t>s and data cables.</w:t>
      </w:r>
    </w:p>
    <w:p w14:paraId="448F79C5" w14:textId="77777777" w:rsidR="00310999" w:rsidRPr="008636C8" w:rsidRDefault="00310999" w:rsidP="00310999">
      <w:pPr>
        <w:pStyle w:val="ItemStep0"/>
        <w:ind w:left="625"/>
        <w:jc w:val="left"/>
      </w:pPr>
      <w:r>
        <w:rPr>
          <w:rFonts w:hint="eastAsia"/>
        </w:rPr>
        <w:t xml:space="preserve">Put </w:t>
      </w:r>
      <w:r w:rsidRPr="00EA2BC4">
        <w:t xml:space="preserve">the cover </w:t>
      </w:r>
      <w:r>
        <w:rPr>
          <w:rFonts w:hint="eastAsia"/>
        </w:rPr>
        <w:t xml:space="preserve">back in place </w:t>
      </w:r>
      <w:r w:rsidRPr="00EA2BC4">
        <w:t>and tighten the screws</w:t>
      </w:r>
      <w:r>
        <w:t>.</w:t>
      </w:r>
    </w:p>
    <w:p w14:paraId="4F3F5E38" w14:textId="77777777" w:rsidR="00310999" w:rsidRPr="00BA5257" w:rsidRDefault="00310999" w:rsidP="00310999">
      <w:pPr>
        <w:pStyle w:val="1"/>
        <w:numPr>
          <w:ilvl w:val="0"/>
          <w:numId w:val="34"/>
        </w:numPr>
      </w:pPr>
      <w:r w:rsidRPr="00BA5257">
        <w:lastRenderedPageBreak/>
        <w:t>Startup</w:t>
      </w:r>
      <w:r>
        <w:rPr>
          <w:rFonts w:hint="eastAsia"/>
        </w:rPr>
        <w:t xml:space="preserve"> and Shutdown</w:t>
      </w:r>
    </w:p>
    <w:p w14:paraId="4D0E7A83" w14:textId="77777777" w:rsidR="00310999" w:rsidRDefault="00310999" w:rsidP="00310999">
      <w:pPr>
        <w:ind w:left="420"/>
      </w:pPr>
      <w:r>
        <w:t>Make sure the cables are connected correctly and the device is grounded properly</w:t>
      </w:r>
      <w:r w:rsidRPr="00BB756D">
        <w:t xml:space="preserve">. </w:t>
      </w:r>
      <w:r>
        <w:t>Use a power supply that meets requirements</w:t>
      </w:r>
      <w:r>
        <w:rPr>
          <w:rFonts w:hint="eastAsia"/>
        </w:rPr>
        <w:t>.</w:t>
      </w:r>
    </w:p>
    <w:p w14:paraId="3F7ECA35" w14:textId="77777777" w:rsidR="00310999" w:rsidRDefault="00310999" w:rsidP="00310999">
      <w:pPr>
        <w:pStyle w:val="2"/>
      </w:pPr>
      <w:r>
        <w:t>S</w:t>
      </w:r>
      <w:r>
        <w:rPr>
          <w:rFonts w:hint="eastAsia"/>
        </w:rPr>
        <w:t>tartup</w:t>
      </w:r>
    </w:p>
    <w:p w14:paraId="37DA9711" w14:textId="77777777" w:rsidR="00627EE0" w:rsidRDefault="00627EE0" w:rsidP="00627EE0">
      <w:pPr>
        <w:pStyle w:val="aa"/>
        <w:ind w:left="420"/>
      </w:pPr>
      <w:r>
        <w:t>Connect the device to power to start up the device.</w:t>
      </w:r>
    </w:p>
    <w:p w14:paraId="334C44F2" w14:textId="77777777" w:rsidR="00310999" w:rsidRDefault="00310999" w:rsidP="00310999">
      <w:pPr>
        <w:pStyle w:val="2"/>
      </w:pPr>
      <w:r>
        <w:t>S</w:t>
      </w:r>
      <w:r>
        <w:rPr>
          <w:rFonts w:hint="eastAsia"/>
        </w:rPr>
        <w:t>hutdown</w:t>
      </w:r>
    </w:p>
    <w:p w14:paraId="0FFDB62F" w14:textId="77777777" w:rsidR="00310999" w:rsidRPr="00C24FA3" w:rsidRDefault="00310999" w:rsidP="00310999">
      <w:pPr>
        <w:ind w:left="420"/>
      </w:pPr>
      <w:r>
        <w:t xml:space="preserve">Go to the live view page, right click and then select </w:t>
      </w:r>
      <w:r w:rsidRPr="003B7454">
        <w:rPr>
          <w:b/>
        </w:rPr>
        <w:t>Shutdown</w:t>
      </w:r>
      <w:r>
        <w:t xml:space="preserve"> in the shortcut menu.</w:t>
      </w:r>
    </w:p>
    <w:tbl>
      <w:tblPr>
        <w:tblW w:w="5103"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426"/>
        <w:gridCol w:w="4677"/>
      </w:tblGrid>
      <w:tr w:rsidR="00310999" w:rsidRPr="001A0C20" w14:paraId="775B9C79" w14:textId="77777777" w:rsidTr="00C515F3">
        <w:trPr>
          <w:cantSplit/>
          <w:trHeight w:val="260"/>
        </w:trPr>
        <w:tc>
          <w:tcPr>
            <w:tcW w:w="426" w:type="dxa"/>
            <w:tcBorders>
              <w:top w:val="nil"/>
              <w:left w:val="nil"/>
              <w:bottom w:val="nil"/>
              <w:right w:val="nil"/>
              <w:tl2br w:val="nil"/>
              <w:tr2bl w:val="nil"/>
            </w:tcBorders>
            <w:shd w:val="clear" w:color="auto" w:fill="auto"/>
          </w:tcPr>
          <w:p w14:paraId="1342DA61" w14:textId="77777777" w:rsidR="00310999" w:rsidRDefault="00310999" w:rsidP="00C515F3">
            <w:pPr>
              <w:pStyle w:val="NotesIcons"/>
              <w:keepNext/>
              <w:keepLines/>
              <w:ind w:firstLineChars="50" w:firstLine="110"/>
              <w:rPr>
                <w:lang w:eastAsia="zh-CN"/>
              </w:rPr>
            </w:pPr>
            <w:r w:rsidRPr="00104152">
              <w:rPr>
                <w:noProof/>
                <w:lang w:eastAsia="zh-CN"/>
              </w:rPr>
              <w:drawing>
                <wp:inline distT="0" distB="0" distL="0" distR="0" wp14:anchorId="0469D58F" wp14:editId="6B328A5D">
                  <wp:extent cx="170815" cy="170815"/>
                  <wp:effectExtent l="0" t="0" r="635" b="635"/>
                  <wp:docPr id="227" name="图片 1" descr="\\10.220.3.114\共享文件夹\运作资料部\01-资料开发平台\01-随机资料模板\01-宇视资料模板（word2007）\01-随机资料模板\Note图标\资料图标-注意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10.220.3.114\共享文件夹\运作资料部\01-资料开发平台\01-随机资料模板\01-宇视资料模板（word2007）\01-随机资料模板\Note图标\资料图标-注意02.wm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0815" cy="170815"/>
                          </a:xfrm>
                          <a:prstGeom prst="rect">
                            <a:avLst/>
                          </a:prstGeom>
                          <a:noFill/>
                          <a:ln>
                            <a:noFill/>
                          </a:ln>
                        </pic:spPr>
                      </pic:pic>
                    </a:graphicData>
                  </a:graphic>
                </wp:inline>
              </w:drawing>
            </w:r>
            <w:r>
              <w:rPr>
                <w:rFonts w:hint="eastAsia"/>
                <w:lang w:eastAsia="zh-CN"/>
              </w:rPr>
              <w:t xml:space="preserve">  </w:t>
            </w:r>
          </w:p>
        </w:tc>
        <w:tc>
          <w:tcPr>
            <w:tcW w:w="4677" w:type="dxa"/>
            <w:tcBorders>
              <w:top w:val="single" w:sz="4" w:space="0" w:color="auto"/>
              <w:left w:val="nil"/>
              <w:bottom w:val="single" w:sz="4" w:space="0" w:color="auto"/>
              <w:right w:val="nil"/>
              <w:tl2br w:val="nil"/>
              <w:tr2bl w:val="nil"/>
            </w:tcBorders>
          </w:tcPr>
          <w:p w14:paraId="06C082A6" w14:textId="77777777" w:rsidR="00310999" w:rsidRPr="001A0C20" w:rsidRDefault="00310999" w:rsidP="00C515F3">
            <w:pPr>
              <w:pStyle w:val="NotesHeading"/>
            </w:pPr>
            <w:r>
              <w:rPr>
                <w:rFonts w:hint="eastAsia"/>
              </w:rPr>
              <w:t>CAUTION!</w:t>
            </w:r>
          </w:p>
          <w:p w14:paraId="2260D1C1" w14:textId="77777777" w:rsidR="00310999" w:rsidRPr="001A0C20" w:rsidRDefault="00310999" w:rsidP="00C515F3">
            <w:pPr>
              <w:pStyle w:val="NotesText"/>
            </w:pPr>
            <w:r>
              <w:t>Do not disconnect power when the NVR is operating or shutting down</w:t>
            </w:r>
            <w:r w:rsidRPr="001A0C20">
              <w:t xml:space="preserve">. </w:t>
            </w:r>
          </w:p>
        </w:tc>
      </w:tr>
    </w:tbl>
    <w:p w14:paraId="108EB31D" w14:textId="77777777" w:rsidR="00310999" w:rsidRPr="00C24FA3" w:rsidRDefault="00310999" w:rsidP="00310999">
      <w:pPr>
        <w:ind w:left="420"/>
      </w:pPr>
    </w:p>
    <w:p w14:paraId="4D7A1B67" w14:textId="77777777" w:rsidR="00310999" w:rsidRPr="000C499E" w:rsidRDefault="00310999" w:rsidP="00310999">
      <w:pPr>
        <w:pStyle w:val="1"/>
        <w:numPr>
          <w:ilvl w:val="0"/>
          <w:numId w:val="34"/>
        </w:numPr>
        <w:rPr>
          <w:szCs w:val="24"/>
        </w:rPr>
      </w:pPr>
      <w:r>
        <w:rPr>
          <w:rFonts w:hint="eastAsia"/>
          <w:szCs w:val="24"/>
        </w:rPr>
        <w:t>Local Operations</w:t>
      </w:r>
    </w:p>
    <w:p w14:paraId="607A1D47" w14:textId="77777777" w:rsidR="00310999" w:rsidRDefault="00310999" w:rsidP="00310999">
      <w:pPr>
        <w:pStyle w:val="2"/>
      </w:pPr>
      <w:r>
        <w:t xml:space="preserve">Add </w:t>
      </w:r>
      <w:r w:rsidRPr="00BA5257">
        <w:t>Camera</w:t>
      </w:r>
    </w:p>
    <w:p w14:paraId="47C204FC" w14:textId="77777777" w:rsidR="00310999" w:rsidRPr="0092468B" w:rsidRDefault="00310999" w:rsidP="00310999">
      <w:pPr>
        <w:pStyle w:val="3"/>
      </w:pPr>
      <w:r>
        <w:t>A</w:t>
      </w:r>
      <w:r>
        <w:rPr>
          <w:rFonts w:hint="eastAsia"/>
        </w:rPr>
        <w:t xml:space="preserve">dd </w:t>
      </w:r>
      <w:r>
        <w:t>Analog Camera</w:t>
      </w:r>
    </w:p>
    <w:p w14:paraId="7946095E" w14:textId="77777777" w:rsidR="00310999" w:rsidRDefault="00310999" w:rsidP="00310999">
      <w:pPr>
        <w:ind w:left="420"/>
      </w:pPr>
      <w:r>
        <w:t xml:space="preserve">Connect BNC connectors of </w:t>
      </w:r>
      <w:r w:rsidRPr="0092468B">
        <w:t>a coaxial cable</w:t>
      </w:r>
      <w:r>
        <w:t xml:space="preserve"> to the camera and the device. </w:t>
      </w:r>
    </w:p>
    <w:tbl>
      <w:tblPr>
        <w:tblW w:w="5103"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426"/>
        <w:gridCol w:w="4677"/>
      </w:tblGrid>
      <w:tr w:rsidR="00310999" w:rsidRPr="00BA5257" w14:paraId="2273BAEF" w14:textId="77777777" w:rsidTr="00C515F3">
        <w:trPr>
          <w:cantSplit/>
          <w:trHeight w:val="260"/>
        </w:trPr>
        <w:tc>
          <w:tcPr>
            <w:tcW w:w="426" w:type="dxa"/>
            <w:tcBorders>
              <w:top w:val="nil"/>
              <w:left w:val="nil"/>
              <w:bottom w:val="nil"/>
              <w:right w:val="nil"/>
              <w:tl2br w:val="nil"/>
              <w:tr2bl w:val="nil"/>
            </w:tcBorders>
            <w:shd w:val="clear" w:color="auto" w:fill="auto"/>
          </w:tcPr>
          <w:p w14:paraId="0EE2427A" w14:textId="77777777" w:rsidR="00310999" w:rsidRDefault="00310999" w:rsidP="00C515F3">
            <w:pPr>
              <w:pStyle w:val="NotesIcons"/>
              <w:keepNext/>
              <w:keepLines/>
              <w:ind w:firstLineChars="50" w:firstLine="110"/>
              <w:rPr>
                <w:lang w:eastAsia="zh-CN"/>
              </w:rPr>
            </w:pPr>
            <w:r w:rsidRPr="00FD389B">
              <w:rPr>
                <w:noProof/>
                <w:lang w:eastAsia="zh-CN"/>
              </w:rPr>
              <w:drawing>
                <wp:inline distT="0" distB="0" distL="0" distR="0" wp14:anchorId="0CF31390" wp14:editId="644245DD">
                  <wp:extent cx="175103" cy="160831"/>
                  <wp:effectExtent l="0" t="0" r="0" b="0"/>
                  <wp:docPr id="9" name="图片 3" descr="\\10.220.3.114\共享文件夹\运作资料部\02-作者交稿\奚珍珍\02-资料美工事宜\资料图标WMF\资料图标-说明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220.3.114\共享文件夹\运作资料部\02-作者交稿\奚珍珍\02-资料美工事宜\资料图标WMF\资料图标-说明02.wmf"/>
                          <pic:cNvPicPr>
                            <a:picLocks noChangeAspect="1" noChangeArrowheads="1"/>
                          </pic:cNvPicPr>
                        </pic:nvPicPr>
                        <pic:blipFill>
                          <a:blip r:embed="rId15" cstate="print"/>
                          <a:srcRect/>
                          <a:stretch>
                            <a:fillRect/>
                          </a:stretch>
                        </pic:blipFill>
                        <pic:spPr bwMode="auto">
                          <a:xfrm>
                            <a:off x="0" y="0"/>
                            <a:ext cx="176728" cy="162324"/>
                          </a:xfrm>
                          <a:prstGeom prst="rect">
                            <a:avLst/>
                          </a:prstGeom>
                          <a:noFill/>
                          <a:ln w="9525">
                            <a:noFill/>
                            <a:miter lim="800000"/>
                            <a:headEnd/>
                            <a:tailEnd/>
                          </a:ln>
                        </pic:spPr>
                      </pic:pic>
                    </a:graphicData>
                  </a:graphic>
                </wp:inline>
              </w:drawing>
            </w:r>
            <w:r>
              <w:rPr>
                <w:rFonts w:hint="eastAsia"/>
                <w:lang w:eastAsia="zh-CN"/>
              </w:rPr>
              <w:t xml:space="preserve">   </w:t>
            </w:r>
          </w:p>
        </w:tc>
        <w:tc>
          <w:tcPr>
            <w:tcW w:w="4677" w:type="dxa"/>
            <w:tcBorders>
              <w:top w:val="single" w:sz="4" w:space="0" w:color="auto"/>
              <w:left w:val="nil"/>
              <w:bottom w:val="single" w:sz="4" w:space="0" w:color="auto"/>
              <w:right w:val="nil"/>
              <w:tl2br w:val="nil"/>
              <w:tr2bl w:val="nil"/>
            </w:tcBorders>
          </w:tcPr>
          <w:p w14:paraId="191D0862" w14:textId="77777777" w:rsidR="00310999" w:rsidRPr="00051768" w:rsidRDefault="00310999" w:rsidP="00C515F3">
            <w:pPr>
              <w:pStyle w:val="NotesHeading"/>
            </w:pPr>
            <w:r>
              <w:rPr>
                <w:rFonts w:hint="eastAsia"/>
              </w:rPr>
              <w:t>N</w:t>
            </w:r>
            <w:r>
              <w:t>OTE!</w:t>
            </w:r>
          </w:p>
          <w:p w14:paraId="09D744B6" w14:textId="77777777" w:rsidR="00310999" w:rsidRPr="00E0262E" w:rsidRDefault="00310999" w:rsidP="00C515F3">
            <w:pPr>
              <w:pStyle w:val="NotesText"/>
            </w:pPr>
            <w:r>
              <w:t xml:space="preserve">You need to prepare a </w:t>
            </w:r>
            <w:r w:rsidRPr="0092468B">
              <w:t>coaxial cable</w:t>
            </w:r>
            <w:r>
              <w:t xml:space="preserve"> before you begin.</w:t>
            </w:r>
          </w:p>
        </w:tc>
      </w:tr>
    </w:tbl>
    <w:p w14:paraId="4CD71ADF" w14:textId="77777777" w:rsidR="00310999" w:rsidRDefault="00310999" w:rsidP="00310999">
      <w:pPr>
        <w:ind w:left="420"/>
      </w:pPr>
    </w:p>
    <w:p w14:paraId="732EB1C1" w14:textId="77777777" w:rsidR="00310999" w:rsidRDefault="00310999" w:rsidP="00310999">
      <w:pPr>
        <w:pStyle w:val="3"/>
      </w:pPr>
      <w:r>
        <w:t>Add IP</w:t>
      </w:r>
      <w:r w:rsidRPr="001A1F9B">
        <w:rPr>
          <w:rFonts w:hint="eastAsia"/>
        </w:rPr>
        <w:t xml:space="preserve"> </w:t>
      </w:r>
      <w:r>
        <w:rPr>
          <w:rFonts w:hint="eastAsia"/>
        </w:rPr>
        <w:t>C</w:t>
      </w:r>
      <w:r w:rsidRPr="001A1F9B">
        <w:rPr>
          <w:rFonts w:hint="eastAsia"/>
        </w:rPr>
        <w:t>amera</w:t>
      </w:r>
    </w:p>
    <w:p w14:paraId="616623A9" w14:textId="77777777" w:rsidR="00310999" w:rsidRPr="00E83039" w:rsidRDefault="00310999" w:rsidP="00310999">
      <w:pPr>
        <w:pStyle w:val="4"/>
      </w:pPr>
      <w:r>
        <w:rPr>
          <w:rFonts w:hint="eastAsia"/>
        </w:rPr>
        <w:t>(</w:t>
      </w:r>
      <w:r>
        <w:t>Optional</w:t>
      </w:r>
      <w:r>
        <w:rPr>
          <w:rFonts w:hint="eastAsia"/>
        </w:rPr>
        <w:t>)</w:t>
      </w:r>
      <w:r>
        <w:t xml:space="preserve"> Change Camera Type</w:t>
      </w:r>
    </w:p>
    <w:p w14:paraId="2672EFA0" w14:textId="57E24BE1" w:rsidR="00310999" w:rsidRDefault="00310999" w:rsidP="00310999">
      <w:pPr>
        <w:ind w:left="420"/>
      </w:pPr>
      <w:r>
        <w:t xml:space="preserve">camera type of certain channels is </w:t>
      </w:r>
      <w:r w:rsidRPr="00F21916">
        <w:rPr>
          <w:b/>
        </w:rPr>
        <w:t>Analog</w:t>
      </w:r>
      <w:r>
        <w:t xml:space="preserve"> by default</w:t>
      </w:r>
      <w:r>
        <w:rPr>
          <w:rFonts w:hint="eastAsia"/>
        </w:rPr>
        <w:t xml:space="preserve">. To connect more IP cameras, </w:t>
      </w:r>
      <w:r>
        <w:t>you need to change camera type.</w:t>
      </w:r>
    </w:p>
    <w:p w14:paraId="225F8FD0" w14:textId="77777777" w:rsidR="00310999" w:rsidRPr="00F21916" w:rsidRDefault="00310999" w:rsidP="00310999">
      <w:pPr>
        <w:pStyle w:val="ItemStep0"/>
        <w:numPr>
          <w:ilvl w:val="0"/>
          <w:numId w:val="45"/>
        </w:numPr>
        <w:jc w:val="left"/>
      </w:pPr>
      <w:r>
        <w:t xml:space="preserve">Right click in the live view page, and then click </w:t>
      </w:r>
      <w:r w:rsidRPr="00310999">
        <w:rPr>
          <w:b/>
        </w:rPr>
        <w:t>Menu</w:t>
      </w:r>
      <w:r>
        <w:rPr>
          <w:rFonts w:hint="eastAsia"/>
        </w:rPr>
        <w:t xml:space="preserve"> &gt; </w:t>
      </w:r>
      <w:r w:rsidRPr="00310999">
        <w:rPr>
          <w:rFonts w:hint="eastAsia"/>
          <w:b/>
        </w:rPr>
        <w:t>Camera</w:t>
      </w:r>
      <w:r>
        <w:rPr>
          <w:rFonts w:hint="eastAsia"/>
        </w:rPr>
        <w:t xml:space="preserve"> &gt; </w:t>
      </w:r>
      <w:r w:rsidRPr="00310999">
        <w:rPr>
          <w:rFonts w:hint="eastAsia"/>
          <w:b/>
        </w:rPr>
        <w:t>Camera</w:t>
      </w:r>
      <w:r w:rsidRPr="00F21916">
        <w:t>.</w:t>
      </w:r>
    </w:p>
    <w:p w14:paraId="471CEB5D" w14:textId="77777777" w:rsidR="00310999" w:rsidRDefault="00310999" w:rsidP="00310999">
      <w:pPr>
        <w:pStyle w:val="ItemStep0"/>
        <w:jc w:val="left"/>
      </w:pPr>
      <w:r>
        <w:t xml:space="preserve">Change the </w:t>
      </w:r>
      <w:r>
        <w:rPr>
          <w:rFonts w:hint="eastAsia"/>
        </w:rPr>
        <w:t xml:space="preserve">camera type </w:t>
      </w:r>
      <w:r>
        <w:t xml:space="preserve">of intended channels </w:t>
      </w:r>
      <w:r>
        <w:rPr>
          <w:rFonts w:hint="eastAsia"/>
        </w:rPr>
        <w:t xml:space="preserve">to </w:t>
      </w:r>
      <w:r w:rsidRPr="00F21916">
        <w:rPr>
          <w:rFonts w:hint="eastAsia"/>
          <w:b/>
        </w:rPr>
        <w:t>Digital</w:t>
      </w:r>
      <w:r>
        <w:rPr>
          <w:rFonts w:hint="eastAsia"/>
        </w:rPr>
        <w:t>.</w:t>
      </w:r>
    </w:p>
    <w:tbl>
      <w:tblPr>
        <w:tblW w:w="5103"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426"/>
        <w:gridCol w:w="4677"/>
      </w:tblGrid>
      <w:tr w:rsidR="00310999" w:rsidRPr="00BA5257" w14:paraId="411FD662" w14:textId="77777777" w:rsidTr="00C515F3">
        <w:trPr>
          <w:cantSplit/>
          <w:trHeight w:val="260"/>
        </w:trPr>
        <w:tc>
          <w:tcPr>
            <w:tcW w:w="426" w:type="dxa"/>
            <w:tcBorders>
              <w:top w:val="nil"/>
              <w:left w:val="nil"/>
              <w:bottom w:val="nil"/>
              <w:right w:val="nil"/>
              <w:tl2br w:val="nil"/>
              <w:tr2bl w:val="nil"/>
            </w:tcBorders>
            <w:shd w:val="clear" w:color="auto" w:fill="auto"/>
          </w:tcPr>
          <w:p w14:paraId="3B7E2F98" w14:textId="77777777" w:rsidR="00310999" w:rsidRDefault="00310999" w:rsidP="00C515F3">
            <w:pPr>
              <w:pStyle w:val="NotesIcons"/>
              <w:keepNext/>
              <w:keepLines/>
              <w:ind w:firstLineChars="50" w:firstLine="110"/>
              <w:rPr>
                <w:lang w:eastAsia="zh-CN"/>
              </w:rPr>
            </w:pPr>
            <w:r w:rsidRPr="00FD389B">
              <w:rPr>
                <w:noProof/>
                <w:lang w:eastAsia="zh-CN"/>
              </w:rPr>
              <w:lastRenderedPageBreak/>
              <w:drawing>
                <wp:inline distT="0" distB="0" distL="0" distR="0" wp14:anchorId="5D7F2539" wp14:editId="71C3D1CC">
                  <wp:extent cx="175103" cy="160831"/>
                  <wp:effectExtent l="0" t="0" r="0" b="0"/>
                  <wp:docPr id="10" name="图片 3" descr="\\10.220.3.114\共享文件夹\运作资料部\02-作者交稿\奚珍珍\02-资料美工事宜\资料图标WMF\资料图标-说明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220.3.114\共享文件夹\运作资料部\02-作者交稿\奚珍珍\02-资料美工事宜\资料图标WMF\资料图标-说明02.wmf"/>
                          <pic:cNvPicPr>
                            <a:picLocks noChangeAspect="1" noChangeArrowheads="1"/>
                          </pic:cNvPicPr>
                        </pic:nvPicPr>
                        <pic:blipFill>
                          <a:blip r:embed="rId15" cstate="print"/>
                          <a:srcRect/>
                          <a:stretch>
                            <a:fillRect/>
                          </a:stretch>
                        </pic:blipFill>
                        <pic:spPr bwMode="auto">
                          <a:xfrm>
                            <a:off x="0" y="0"/>
                            <a:ext cx="176728" cy="162324"/>
                          </a:xfrm>
                          <a:prstGeom prst="rect">
                            <a:avLst/>
                          </a:prstGeom>
                          <a:noFill/>
                          <a:ln w="9525">
                            <a:noFill/>
                            <a:miter lim="800000"/>
                            <a:headEnd/>
                            <a:tailEnd/>
                          </a:ln>
                        </pic:spPr>
                      </pic:pic>
                    </a:graphicData>
                  </a:graphic>
                </wp:inline>
              </w:drawing>
            </w:r>
            <w:r>
              <w:rPr>
                <w:rFonts w:hint="eastAsia"/>
                <w:lang w:eastAsia="zh-CN"/>
              </w:rPr>
              <w:t xml:space="preserve">   </w:t>
            </w:r>
          </w:p>
        </w:tc>
        <w:tc>
          <w:tcPr>
            <w:tcW w:w="4677" w:type="dxa"/>
            <w:tcBorders>
              <w:top w:val="single" w:sz="4" w:space="0" w:color="auto"/>
              <w:left w:val="nil"/>
              <w:bottom w:val="single" w:sz="4" w:space="0" w:color="auto"/>
              <w:right w:val="nil"/>
              <w:tl2br w:val="nil"/>
              <w:tr2bl w:val="nil"/>
            </w:tcBorders>
          </w:tcPr>
          <w:p w14:paraId="72F4A7C4" w14:textId="77777777" w:rsidR="00310999" w:rsidRPr="00051768" w:rsidRDefault="00310999" w:rsidP="00C515F3">
            <w:pPr>
              <w:pStyle w:val="NotesHeading"/>
            </w:pPr>
            <w:r>
              <w:rPr>
                <w:rFonts w:hint="eastAsia"/>
              </w:rPr>
              <w:t>N</w:t>
            </w:r>
            <w:r>
              <w:t>OTE!</w:t>
            </w:r>
          </w:p>
          <w:p w14:paraId="2ED50A55" w14:textId="77777777" w:rsidR="00310999" w:rsidRDefault="00310999" w:rsidP="00C515F3">
            <w:pPr>
              <w:pStyle w:val="NotesTextList"/>
            </w:pPr>
            <w:r>
              <w:t>Before add or manage IP cameras, m</w:t>
            </w:r>
            <w:r>
              <w:rPr>
                <w:rFonts w:hint="eastAsia"/>
              </w:rPr>
              <w:t>ake sure the IP camera is connected to the network.</w:t>
            </w:r>
          </w:p>
          <w:p w14:paraId="3DFA29BC" w14:textId="77777777" w:rsidR="00310999" w:rsidRPr="00E0262E" w:rsidRDefault="00310999" w:rsidP="00C515F3">
            <w:pPr>
              <w:pStyle w:val="ItemListinTable"/>
            </w:pPr>
            <w:r w:rsidRPr="007F6E65">
              <w:rPr>
                <w:rFonts w:cs="宋体"/>
                <w:szCs w:val="14"/>
              </w:rPr>
              <w:t>When</w:t>
            </w:r>
            <w:r>
              <w:rPr>
                <w:rFonts w:cs="宋体"/>
                <w:szCs w:val="14"/>
              </w:rPr>
              <w:t xml:space="preserve"> the camera type is set to </w:t>
            </w:r>
            <w:r w:rsidRPr="007F6E65">
              <w:rPr>
                <w:rFonts w:cs="宋体"/>
                <w:b/>
                <w:szCs w:val="14"/>
              </w:rPr>
              <w:t>Digital</w:t>
            </w:r>
            <w:r>
              <w:rPr>
                <w:rFonts w:cs="宋体"/>
                <w:szCs w:val="14"/>
              </w:rPr>
              <w:t>,</w:t>
            </w:r>
            <w:r>
              <w:rPr>
                <w:rFonts w:hint="eastAsia"/>
              </w:rPr>
              <w:t xml:space="preserve"> </w:t>
            </w:r>
            <w:r>
              <w:t>a</w:t>
            </w:r>
            <w:r>
              <w:rPr>
                <w:rFonts w:hint="eastAsia"/>
              </w:rPr>
              <w:t>n analog camera cannot be connected.</w:t>
            </w:r>
          </w:p>
        </w:tc>
      </w:tr>
    </w:tbl>
    <w:p w14:paraId="7D703335" w14:textId="77777777" w:rsidR="00310999" w:rsidRDefault="00310999" w:rsidP="00310999">
      <w:pPr>
        <w:ind w:left="420"/>
      </w:pPr>
    </w:p>
    <w:p w14:paraId="54696EA4" w14:textId="77777777" w:rsidR="00310999" w:rsidRPr="00E83039" w:rsidRDefault="00310999" w:rsidP="00310999">
      <w:pPr>
        <w:pStyle w:val="4"/>
      </w:pPr>
      <w:r>
        <w:rPr>
          <w:rFonts w:hint="eastAsia"/>
        </w:rPr>
        <w:t>Add Camera</w:t>
      </w:r>
    </w:p>
    <w:p w14:paraId="6BC6631D" w14:textId="77777777" w:rsidR="00310999" w:rsidRDefault="00310999" w:rsidP="00310999">
      <w:pPr>
        <w:pStyle w:val="ItemStep0"/>
        <w:numPr>
          <w:ilvl w:val="0"/>
          <w:numId w:val="44"/>
        </w:numPr>
      </w:pPr>
      <w:r>
        <w:t xml:space="preserve">Right click in the live view page, and then </w:t>
      </w:r>
      <w:r>
        <w:rPr>
          <w:rFonts w:hint="eastAsia"/>
        </w:rPr>
        <w:t xml:space="preserve">click </w:t>
      </w:r>
      <w:r w:rsidRPr="00310999">
        <w:rPr>
          <w:rFonts w:hint="eastAsia"/>
          <w:b/>
        </w:rPr>
        <w:t>Menu</w:t>
      </w:r>
      <w:r>
        <w:rPr>
          <w:rFonts w:hint="eastAsia"/>
        </w:rPr>
        <w:t xml:space="preserve"> &gt; </w:t>
      </w:r>
      <w:r w:rsidRPr="00310999">
        <w:rPr>
          <w:rFonts w:hint="eastAsia"/>
          <w:b/>
        </w:rPr>
        <w:t>Camera</w:t>
      </w:r>
      <w:r>
        <w:rPr>
          <w:rFonts w:hint="eastAsia"/>
        </w:rPr>
        <w:t xml:space="preserve"> &gt; </w:t>
      </w:r>
      <w:r w:rsidRPr="00310999">
        <w:rPr>
          <w:rFonts w:hint="eastAsia"/>
          <w:b/>
        </w:rPr>
        <w:t>Camera</w:t>
      </w:r>
      <w:r>
        <w:rPr>
          <w:rFonts w:hint="eastAsia"/>
        </w:rPr>
        <w:t>.</w:t>
      </w:r>
    </w:p>
    <w:p w14:paraId="34D55210" w14:textId="77777777" w:rsidR="00310999" w:rsidRDefault="00310999" w:rsidP="00310999">
      <w:pPr>
        <w:pStyle w:val="ItemStep0"/>
      </w:pPr>
      <w:r>
        <w:rPr>
          <w:rFonts w:hint="eastAsia"/>
        </w:rPr>
        <w:t xml:space="preserve">Click </w:t>
      </w:r>
      <w:r w:rsidRPr="00551235">
        <w:rPr>
          <w:b/>
        </w:rPr>
        <w:t>Add</w:t>
      </w:r>
      <w:r>
        <w:rPr>
          <w:b/>
        </w:rPr>
        <w:t xml:space="preserve"> Manually</w:t>
      </w:r>
      <w:r w:rsidRPr="003B2289">
        <w:t>, enter the IP address and other required information</w:t>
      </w:r>
      <w:r>
        <w:rPr>
          <w:rFonts w:hint="eastAsia"/>
        </w:rPr>
        <w:t>.</w:t>
      </w:r>
    </w:p>
    <w:p w14:paraId="76B9F378" w14:textId="77777777" w:rsidR="00310999" w:rsidRDefault="00310999" w:rsidP="00310999">
      <w:pPr>
        <w:pStyle w:val="Figure"/>
        <w:ind w:left="420"/>
      </w:pPr>
      <w:r>
        <w:drawing>
          <wp:inline distT="0" distB="0" distL="0" distR="0" wp14:anchorId="00547400" wp14:editId="42F2E543">
            <wp:extent cx="2886323" cy="1611284"/>
            <wp:effectExtent l="0" t="0" r="0" b="8255"/>
            <wp:docPr id="8" name="图片 8" descr="C:\Users\jW8008\Desktop\0112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W8008\Desktop\011223.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05795" cy="1622154"/>
                    </a:xfrm>
                    <a:prstGeom prst="rect">
                      <a:avLst/>
                    </a:prstGeom>
                    <a:noFill/>
                    <a:ln>
                      <a:noFill/>
                    </a:ln>
                  </pic:spPr>
                </pic:pic>
              </a:graphicData>
            </a:graphic>
          </wp:inline>
        </w:drawing>
      </w:r>
    </w:p>
    <w:p w14:paraId="1709C845" w14:textId="17115488" w:rsidR="00FD4CCA" w:rsidRDefault="00310999" w:rsidP="00310999">
      <w:pPr>
        <w:pStyle w:val="ItemStep0"/>
      </w:pPr>
      <w:r>
        <w:t>C</w:t>
      </w:r>
      <w:r>
        <w:rPr>
          <w:rFonts w:hint="eastAsia"/>
        </w:rPr>
        <w:t xml:space="preserve">heck </w:t>
      </w:r>
      <w:r w:rsidR="00140132">
        <w:t>the status of camera</w:t>
      </w:r>
      <w:r>
        <w:t xml:space="preserve"> </w:t>
      </w:r>
      <w:r w:rsidR="00FD4CCA">
        <w:drawing>
          <wp:inline distT="0" distB="0" distL="0" distR="0" wp14:anchorId="7C59F421" wp14:editId="21F7852F">
            <wp:extent cx="90000" cy="91699"/>
            <wp:effectExtent l="0" t="0" r="5715"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flipV="1">
                      <a:off x="0" y="0"/>
                      <a:ext cx="90000" cy="91699"/>
                    </a:xfrm>
                    <a:prstGeom prst="rect">
                      <a:avLst/>
                    </a:prstGeom>
                  </pic:spPr>
                </pic:pic>
              </a:graphicData>
            </a:graphic>
          </wp:inline>
        </w:drawing>
      </w:r>
      <w:r w:rsidR="00FD4CCA">
        <w:rPr>
          <w:rFonts w:hint="eastAsia"/>
        </w:rPr>
        <w:t>.</w:t>
      </w:r>
    </w:p>
    <w:p w14:paraId="546EC2EE" w14:textId="498296B7" w:rsidR="00FD4CCA" w:rsidRPr="00FD4CCA" w:rsidRDefault="000539ED" w:rsidP="00FD4CCA">
      <w:pPr>
        <w:pStyle w:val="ItemList20"/>
      </w:pPr>
      <w:r>
        <w:t xml:space="preserve"> </w:t>
      </w:r>
      <w:r w:rsidR="00FD4CCA" w:rsidRPr="00FD4CCA">
        <w:rPr>
          <w:rFonts w:hint="eastAsia"/>
        </w:rPr>
        <w:t>If the status icon is highlighted, it means the camera gets online successfully.</w:t>
      </w:r>
    </w:p>
    <w:p w14:paraId="56BE439F" w14:textId="3839160E" w:rsidR="00310999" w:rsidRDefault="00310999" w:rsidP="00FD4CCA">
      <w:pPr>
        <w:pStyle w:val="ItemList20"/>
      </w:pPr>
      <w:r w:rsidRPr="00FD4CCA">
        <w:t xml:space="preserve"> If the status icon is grayed out, place your mouse cursor on the icon to view the cause of </w:t>
      </w:r>
      <w:bookmarkStart w:id="4" w:name="_GoBack"/>
      <w:bookmarkEnd w:id="4"/>
      <w:r w:rsidRPr="00FD4CCA">
        <w:t>error. Click the edit button to modify device information.</w:t>
      </w:r>
    </w:p>
    <w:p w14:paraId="010FD8A7" w14:textId="77777777" w:rsidR="00FD4CCA" w:rsidRPr="00FD4CCA" w:rsidRDefault="00FD4CCA" w:rsidP="00FD4CCA">
      <w:pPr>
        <w:ind w:left="420"/>
      </w:pPr>
    </w:p>
    <w:tbl>
      <w:tblPr>
        <w:tblW w:w="5103"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426"/>
        <w:gridCol w:w="4677"/>
      </w:tblGrid>
      <w:tr w:rsidR="00310999" w:rsidRPr="00BA5257" w14:paraId="40DF0A72" w14:textId="77777777" w:rsidTr="00C515F3">
        <w:trPr>
          <w:cantSplit/>
          <w:trHeight w:val="260"/>
        </w:trPr>
        <w:tc>
          <w:tcPr>
            <w:tcW w:w="426" w:type="dxa"/>
            <w:tcBorders>
              <w:top w:val="nil"/>
              <w:left w:val="nil"/>
              <w:bottom w:val="nil"/>
              <w:right w:val="nil"/>
              <w:tl2br w:val="nil"/>
              <w:tr2bl w:val="nil"/>
            </w:tcBorders>
            <w:shd w:val="clear" w:color="auto" w:fill="auto"/>
          </w:tcPr>
          <w:p w14:paraId="5C34FC82" w14:textId="77777777" w:rsidR="00310999" w:rsidRDefault="00310999" w:rsidP="00C515F3">
            <w:pPr>
              <w:pStyle w:val="NotesIcons"/>
              <w:keepNext/>
              <w:keepLines/>
              <w:ind w:firstLineChars="50" w:firstLine="110"/>
              <w:rPr>
                <w:lang w:eastAsia="zh-CN"/>
              </w:rPr>
            </w:pPr>
            <w:r w:rsidRPr="00FD389B">
              <w:rPr>
                <w:noProof/>
                <w:lang w:eastAsia="zh-CN"/>
              </w:rPr>
              <w:drawing>
                <wp:inline distT="0" distB="0" distL="0" distR="0" wp14:anchorId="0FD24D8A" wp14:editId="11F56613">
                  <wp:extent cx="175103" cy="160831"/>
                  <wp:effectExtent l="0" t="0" r="0" b="0"/>
                  <wp:docPr id="11" name="图片 3" descr="\\10.220.3.114\共享文件夹\运作资料部\02-作者交稿\奚珍珍\02-资料美工事宜\资料图标WMF\资料图标-说明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220.3.114\共享文件夹\运作资料部\02-作者交稿\奚珍珍\02-资料美工事宜\资料图标WMF\资料图标-说明02.wmf"/>
                          <pic:cNvPicPr>
                            <a:picLocks noChangeAspect="1" noChangeArrowheads="1"/>
                          </pic:cNvPicPr>
                        </pic:nvPicPr>
                        <pic:blipFill>
                          <a:blip r:embed="rId15" cstate="print"/>
                          <a:srcRect/>
                          <a:stretch>
                            <a:fillRect/>
                          </a:stretch>
                        </pic:blipFill>
                        <pic:spPr bwMode="auto">
                          <a:xfrm>
                            <a:off x="0" y="0"/>
                            <a:ext cx="176728" cy="162324"/>
                          </a:xfrm>
                          <a:prstGeom prst="rect">
                            <a:avLst/>
                          </a:prstGeom>
                          <a:noFill/>
                          <a:ln w="9525">
                            <a:noFill/>
                            <a:miter lim="800000"/>
                            <a:headEnd/>
                            <a:tailEnd/>
                          </a:ln>
                        </pic:spPr>
                      </pic:pic>
                    </a:graphicData>
                  </a:graphic>
                </wp:inline>
              </w:drawing>
            </w:r>
            <w:r>
              <w:rPr>
                <w:rFonts w:hint="eastAsia"/>
                <w:lang w:eastAsia="zh-CN"/>
              </w:rPr>
              <w:t xml:space="preserve">   </w:t>
            </w:r>
          </w:p>
        </w:tc>
        <w:tc>
          <w:tcPr>
            <w:tcW w:w="4677" w:type="dxa"/>
            <w:tcBorders>
              <w:top w:val="single" w:sz="4" w:space="0" w:color="auto"/>
              <w:left w:val="nil"/>
              <w:bottom w:val="single" w:sz="4" w:space="0" w:color="auto"/>
              <w:right w:val="nil"/>
              <w:tl2br w:val="nil"/>
              <w:tr2bl w:val="nil"/>
            </w:tcBorders>
          </w:tcPr>
          <w:p w14:paraId="77C7E795" w14:textId="77777777" w:rsidR="00310999" w:rsidRPr="00051768" w:rsidRDefault="00310999" w:rsidP="00C515F3">
            <w:pPr>
              <w:pStyle w:val="NotesHeading"/>
            </w:pPr>
            <w:r>
              <w:rPr>
                <w:rFonts w:hint="eastAsia"/>
              </w:rPr>
              <w:t>N</w:t>
            </w:r>
            <w:r>
              <w:t>OTE!</w:t>
            </w:r>
          </w:p>
          <w:p w14:paraId="4B0C2F99" w14:textId="77777777" w:rsidR="00310999" w:rsidRDefault="00310999" w:rsidP="00C515F3">
            <w:pPr>
              <w:pStyle w:val="NotesTextList"/>
            </w:pPr>
            <w:r>
              <w:t xml:space="preserve">You can also click </w:t>
            </w:r>
            <w:r>
              <w:drawing>
                <wp:inline distT="0" distB="0" distL="0" distR="0" wp14:anchorId="0E59B08F" wp14:editId="21D726A2">
                  <wp:extent cx="99674" cy="99674"/>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0062" cy="110062"/>
                          </a:xfrm>
                          <a:prstGeom prst="rect">
                            <a:avLst/>
                          </a:prstGeom>
                        </pic:spPr>
                      </pic:pic>
                    </a:graphicData>
                  </a:graphic>
                </wp:inline>
              </w:drawing>
            </w:r>
            <w:r>
              <w:t xml:space="preserve"> to add a device.</w:t>
            </w:r>
          </w:p>
          <w:p w14:paraId="2D8ACCC9" w14:textId="77777777" w:rsidR="00310999" w:rsidRPr="00E0262E" w:rsidRDefault="00310999" w:rsidP="00C515F3">
            <w:pPr>
              <w:pStyle w:val="NotesTextList"/>
            </w:pPr>
            <w:r>
              <w:rPr>
                <w:rFonts w:hint="eastAsia"/>
              </w:rPr>
              <w:t xml:space="preserve">To search </w:t>
            </w:r>
            <w:r>
              <w:t xml:space="preserve">for devices in </w:t>
            </w:r>
            <w:r>
              <w:rPr>
                <w:rFonts w:hint="eastAsia"/>
              </w:rPr>
              <w:t xml:space="preserve">a specified network segment, click </w:t>
            </w:r>
            <w:r w:rsidRPr="00CB350A">
              <w:rPr>
                <w:rFonts w:hint="eastAsia"/>
                <w:b/>
              </w:rPr>
              <w:t>Search Segment</w:t>
            </w:r>
            <w:r>
              <w:rPr>
                <w:rFonts w:hint="eastAsia"/>
              </w:rPr>
              <w:t>.</w:t>
            </w:r>
          </w:p>
        </w:tc>
      </w:tr>
    </w:tbl>
    <w:p w14:paraId="47A07F92" w14:textId="77777777" w:rsidR="00310999" w:rsidRDefault="00310999" w:rsidP="00310999">
      <w:pPr>
        <w:ind w:left="420"/>
      </w:pPr>
    </w:p>
    <w:p w14:paraId="734ADACE" w14:textId="77777777" w:rsidR="00310999" w:rsidRDefault="00310999" w:rsidP="00310999">
      <w:pPr>
        <w:pStyle w:val="1"/>
      </w:pPr>
      <w:r w:rsidRPr="00C4228D">
        <w:lastRenderedPageBreak/>
        <w:t>Recording and Playback</w:t>
      </w:r>
    </w:p>
    <w:p w14:paraId="2FD23E94" w14:textId="77777777" w:rsidR="00627EE0" w:rsidRDefault="00627EE0" w:rsidP="00D436E2">
      <w:pPr>
        <w:pStyle w:val="3"/>
      </w:pPr>
      <w:r>
        <w:rPr>
          <w:rFonts w:hint="eastAsia"/>
        </w:rPr>
        <w:t>Recording</w:t>
      </w:r>
    </w:p>
    <w:p w14:paraId="2FB77704" w14:textId="77777777" w:rsidR="00627EE0" w:rsidRDefault="00627EE0" w:rsidP="00D436E2">
      <w:pPr>
        <w:ind w:left="420"/>
      </w:pPr>
      <w:r>
        <w:t>A</w:t>
      </w:r>
      <w:r>
        <w:rPr>
          <w:rFonts w:hint="eastAsia"/>
        </w:rPr>
        <w:t xml:space="preserve"> </w:t>
      </w:r>
      <w:r w:rsidRPr="00EF35AE">
        <w:rPr>
          <w:rFonts w:hint="eastAsia"/>
        </w:rPr>
        <w:t>7*24</w:t>
      </w:r>
      <w:r>
        <w:t xml:space="preserve"> recording schedule is enabled by default. To set a recording schedule</w:t>
      </w:r>
      <w:r>
        <w:rPr>
          <w:rFonts w:hint="eastAsia"/>
        </w:rPr>
        <w:t xml:space="preserve"> </w:t>
      </w:r>
      <w:r>
        <w:t xml:space="preserve">manually, right click and select </w:t>
      </w:r>
      <w:r w:rsidRPr="00675C15">
        <w:rPr>
          <w:b/>
        </w:rPr>
        <w:t>Menu</w:t>
      </w:r>
      <w:r>
        <w:t xml:space="preserve"> &gt; </w:t>
      </w:r>
      <w:r w:rsidRPr="00675C15">
        <w:rPr>
          <w:b/>
        </w:rPr>
        <w:t>Storage</w:t>
      </w:r>
      <w:r>
        <w:t xml:space="preserve"> &gt; </w:t>
      </w:r>
      <w:r w:rsidRPr="00675C15">
        <w:rPr>
          <w:b/>
        </w:rPr>
        <w:t>Recording</w:t>
      </w:r>
      <w:r>
        <w:rPr>
          <w:b/>
        </w:rPr>
        <w:t xml:space="preserve"> </w:t>
      </w:r>
      <w:r w:rsidRPr="002C124E">
        <w:t>and then set recording type and time based on your needs</w:t>
      </w:r>
      <w:r>
        <w:t>.</w:t>
      </w:r>
    </w:p>
    <w:p w14:paraId="2C5D9BF9" w14:textId="77777777" w:rsidR="00627EE0" w:rsidRDefault="00627EE0" w:rsidP="00D436E2">
      <w:pPr>
        <w:pStyle w:val="3"/>
      </w:pPr>
      <w:r>
        <w:rPr>
          <w:rFonts w:hint="eastAsia"/>
        </w:rPr>
        <w:t>Playback</w:t>
      </w:r>
    </w:p>
    <w:p w14:paraId="1E35748A" w14:textId="77777777" w:rsidR="00627EE0" w:rsidRDefault="00627EE0" w:rsidP="00627EE0">
      <w:pPr>
        <w:ind w:left="420"/>
      </w:pPr>
      <w:r>
        <w:t>In live view page, r</w:t>
      </w:r>
      <w:r>
        <w:rPr>
          <w:rFonts w:hint="eastAsia"/>
        </w:rPr>
        <w:t>ight-click a preview window</w:t>
      </w:r>
      <w:r>
        <w:t xml:space="preserve"> and select </w:t>
      </w:r>
      <w:r w:rsidRPr="00B87BCB">
        <w:rPr>
          <w:b/>
        </w:rPr>
        <w:t>Playback</w:t>
      </w:r>
      <w:r>
        <w:t xml:space="preserve"> to play the</w:t>
      </w:r>
      <w:r w:rsidRPr="00047CA2">
        <w:t xml:space="preserve"> </w:t>
      </w:r>
      <w:r>
        <w:t>recording of the current day</w:t>
      </w:r>
      <w:r>
        <w:rPr>
          <w:rFonts w:hint="eastAsia"/>
        </w:rPr>
        <w:t>.</w:t>
      </w:r>
    </w:p>
    <w:tbl>
      <w:tblPr>
        <w:tblW w:w="5103"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426"/>
        <w:gridCol w:w="4677"/>
      </w:tblGrid>
      <w:tr w:rsidR="00310999" w:rsidRPr="00BA5257" w14:paraId="1436E1E5" w14:textId="77777777" w:rsidTr="00C515F3">
        <w:trPr>
          <w:cantSplit/>
          <w:trHeight w:val="260"/>
        </w:trPr>
        <w:tc>
          <w:tcPr>
            <w:tcW w:w="426" w:type="dxa"/>
            <w:tcBorders>
              <w:top w:val="nil"/>
              <w:left w:val="nil"/>
              <w:bottom w:val="nil"/>
              <w:right w:val="nil"/>
              <w:tl2br w:val="nil"/>
              <w:tr2bl w:val="nil"/>
            </w:tcBorders>
            <w:shd w:val="clear" w:color="auto" w:fill="auto"/>
          </w:tcPr>
          <w:p w14:paraId="7938608C" w14:textId="77777777" w:rsidR="00310999" w:rsidRDefault="00310999" w:rsidP="00C515F3">
            <w:pPr>
              <w:pStyle w:val="NotesIcons"/>
              <w:keepNext/>
              <w:keepLines/>
              <w:ind w:firstLineChars="50" w:firstLine="110"/>
              <w:rPr>
                <w:lang w:eastAsia="zh-CN"/>
              </w:rPr>
            </w:pPr>
            <w:r w:rsidRPr="00FD389B">
              <w:rPr>
                <w:noProof/>
                <w:lang w:eastAsia="zh-CN"/>
              </w:rPr>
              <w:drawing>
                <wp:inline distT="0" distB="0" distL="0" distR="0" wp14:anchorId="55F1CFAB" wp14:editId="38B8C384">
                  <wp:extent cx="175103" cy="160831"/>
                  <wp:effectExtent l="0" t="0" r="0" b="0"/>
                  <wp:docPr id="30" name="图片 3" descr="\\10.220.3.114\共享文件夹\运作资料部\02-作者交稿\奚珍珍\02-资料美工事宜\资料图标WMF\资料图标-说明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220.3.114\共享文件夹\运作资料部\02-作者交稿\奚珍珍\02-资料美工事宜\资料图标WMF\资料图标-说明02.wmf"/>
                          <pic:cNvPicPr>
                            <a:picLocks noChangeAspect="1" noChangeArrowheads="1"/>
                          </pic:cNvPicPr>
                        </pic:nvPicPr>
                        <pic:blipFill>
                          <a:blip r:embed="rId15" cstate="print"/>
                          <a:srcRect/>
                          <a:stretch>
                            <a:fillRect/>
                          </a:stretch>
                        </pic:blipFill>
                        <pic:spPr bwMode="auto">
                          <a:xfrm>
                            <a:off x="0" y="0"/>
                            <a:ext cx="176728" cy="162324"/>
                          </a:xfrm>
                          <a:prstGeom prst="rect">
                            <a:avLst/>
                          </a:prstGeom>
                          <a:noFill/>
                          <a:ln w="9525">
                            <a:noFill/>
                            <a:miter lim="800000"/>
                            <a:headEnd/>
                            <a:tailEnd/>
                          </a:ln>
                        </pic:spPr>
                      </pic:pic>
                    </a:graphicData>
                  </a:graphic>
                </wp:inline>
              </w:drawing>
            </w:r>
            <w:r>
              <w:rPr>
                <w:rFonts w:hint="eastAsia"/>
                <w:lang w:eastAsia="zh-CN"/>
              </w:rPr>
              <w:t xml:space="preserve">   </w:t>
            </w:r>
          </w:p>
        </w:tc>
        <w:tc>
          <w:tcPr>
            <w:tcW w:w="4677" w:type="dxa"/>
            <w:tcBorders>
              <w:top w:val="single" w:sz="4" w:space="0" w:color="auto"/>
              <w:left w:val="nil"/>
              <w:bottom w:val="single" w:sz="4" w:space="0" w:color="auto"/>
              <w:right w:val="nil"/>
              <w:tl2br w:val="nil"/>
              <w:tr2bl w:val="nil"/>
            </w:tcBorders>
          </w:tcPr>
          <w:p w14:paraId="02DCE628" w14:textId="77777777" w:rsidR="00310999" w:rsidRPr="00051768" w:rsidRDefault="00310999" w:rsidP="00C515F3">
            <w:pPr>
              <w:pStyle w:val="NotesHeading"/>
            </w:pPr>
            <w:r>
              <w:rPr>
                <w:rFonts w:hint="eastAsia"/>
              </w:rPr>
              <w:t>N</w:t>
            </w:r>
            <w:r>
              <w:t>OTE!</w:t>
            </w:r>
          </w:p>
          <w:p w14:paraId="6F76336B" w14:textId="77777777" w:rsidR="00310999" w:rsidRDefault="00310999" w:rsidP="00C515F3">
            <w:pPr>
              <w:pStyle w:val="NotesTextListinTable"/>
            </w:pPr>
            <w:r w:rsidRPr="00896918">
              <w:t>I</w:t>
            </w:r>
            <w:r w:rsidRPr="00896918">
              <w:rPr>
                <w:rStyle w:val="NotesTextListCharChar"/>
              </w:rPr>
              <w:t xml:space="preserve">f you choose </w:t>
            </w:r>
            <w:r w:rsidRPr="00896918">
              <w:rPr>
                <w:rStyle w:val="NotesTextListCharChar"/>
                <w:b/>
              </w:rPr>
              <w:t>Event</w:t>
            </w:r>
            <w:r w:rsidRPr="00896918">
              <w:rPr>
                <w:rStyle w:val="NotesTextListCharChar"/>
              </w:rPr>
              <w:t xml:space="preserve"> type recording, you need to enable</w:t>
            </w:r>
            <w:r>
              <w:rPr>
                <w:rStyle w:val="NotesTextListCharChar"/>
              </w:rPr>
              <w:t xml:space="preserve"> the</w:t>
            </w:r>
            <w:r w:rsidRPr="00896918">
              <w:rPr>
                <w:rStyle w:val="NotesTextListCharChar"/>
              </w:rPr>
              <w:t xml:space="preserve"> corresponding alarm </w:t>
            </w:r>
            <w:r>
              <w:rPr>
                <w:rStyle w:val="NotesTextListCharChar"/>
              </w:rPr>
              <w:t xml:space="preserve">function and configure </w:t>
            </w:r>
            <w:r w:rsidRPr="00896918">
              <w:rPr>
                <w:rStyle w:val="NotesTextListCharChar"/>
              </w:rPr>
              <w:t>alarm-triggered recording/snapshot</w:t>
            </w:r>
            <w:r>
              <w:rPr>
                <w:rStyle w:val="NotesTextListCharChar"/>
              </w:rPr>
              <w:t xml:space="preserve"> first</w:t>
            </w:r>
            <w:r>
              <w:rPr>
                <w:rFonts w:hint="eastAsia"/>
              </w:rPr>
              <w:t>.</w:t>
            </w:r>
          </w:p>
          <w:p w14:paraId="249F7421" w14:textId="77777777" w:rsidR="00310999" w:rsidRPr="00C4228D" w:rsidRDefault="00310999" w:rsidP="00C515F3">
            <w:pPr>
              <w:pStyle w:val="NotesTextListinTable"/>
            </w:pPr>
            <w:r w:rsidRPr="00C4228D">
              <w:rPr>
                <w:rFonts w:hint="eastAsia"/>
              </w:rPr>
              <w:t>When recording schedule is enabled, the device still records even when no analog camera is connected.</w:t>
            </w:r>
          </w:p>
        </w:tc>
      </w:tr>
    </w:tbl>
    <w:p w14:paraId="1884C1BF" w14:textId="77777777" w:rsidR="00310999" w:rsidRPr="00C4228D" w:rsidRDefault="00310999" w:rsidP="00310999">
      <w:pPr>
        <w:ind w:left="420"/>
      </w:pPr>
    </w:p>
    <w:p w14:paraId="38096EAA" w14:textId="77777777" w:rsidR="00310999" w:rsidRPr="00C4228D" w:rsidRDefault="00310999" w:rsidP="00310999">
      <w:pPr>
        <w:pStyle w:val="1"/>
      </w:pPr>
      <w:r w:rsidRPr="00C4228D">
        <w:t xml:space="preserve">Web </w:t>
      </w:r>
      <w:r>
        <w:t>Login</w:t>
      </w:r>
    </w:p>
    <w:p w14:paraId="5CE74506" w14:textId="77777777" w:rsidR="00310999" w:rsidRDefault="00310999" w:rsidP="00310999">
      <w:pPr>
        <w:ind w:left="420"/>
      </w:pPr>
      <w:r>
        <w:t>Before you begin, check that your PC is connected to your NVR through network.</w:t>
      </w:r>
    </w:p>
    <w:p w14:paraId="2F4FEC25" w14:textId="71FBF0EA" w:rsidR="00310999" w:rsidRDefault="00310999" w:rsidP="00310999">
      <w:pPr>
        <w:pStyle w:val="ItemStep0"/>
        <w:numPr>
          <w:ilvl w:val="0"/>
          <w:numId w:val="43"/>
        </w:numPr>
      </w:pPr>
      <w:r>
        <w:rPr>
          <w:rFonts w:hint="eastAsia"/>
        </w:rPr>
        <w:t>O</w:t>
      </w:r>
      <w:r>
        <w:t>pen the browser on your PC, enter the IP address in the address bar</w:t>
      </w:r>
      <w:r>
        <w:rPr>
          <w:rFonts w:hint="eastAsia"/>
        </w:rPr>
        <w:t>,</w:t>
      </w:r>
      <w:r>
        <w:t xml:space="preserve"> then press </w:t>
      </w:r>
      <w:r w:rsidRPr="00310999">
        <w:rPr>
          <w:b/>
        </w:rPr>
        <w:t>Enter</w:t>
      </w:r>
      <w:r>
        <w:t>.</w:t>
      </w:r>
    </w:p>
    <w:tbl>
      <w:tblPr>
        <w:tblW w:w="5103"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426"/>
        <w:gridCol w:w="4677"/>
      </w:tblGrid>
      <w:tr w:rsidR="00627EE0" w:rsidRPr="00BA5257" w14:paraId="4D37F4ED" w14:textId="77777777" w:rsidTr="00D436E2">
        <w:trPr>
          <w:cantSplit/>
          <w:trHeight w:val="260"/>
        </w:trPr>
        <w:tc>
          <w:tcPr>
            <w:tcW w:w="426" w:type="dxa"/>
            <w:tcBorders>
              <w:top w:val="nil"/>
              <w:left w:val="nil"/>
              <w:bottom w:val="nil"/>
              <w:right w:val="nil"/>
              <w:tl2br w:val="nil"/>
              <w:tr2bl w:val="nil"/>
            </w:tcBorders>
            <w:shd w:val="clear" w:color="auto" w:fill="auto"/>
          </w:tcPr>
          <w:p w14:paraId="37BF1C18" w14:textId="77777777" w:rsidR="00627EE0" w:rsidRDefault="00627EE0" w:rsidP="00D436E2">
            <w:pPr>
              <w:pStyle w:val="NotesIcons"/>
              <w:keepNext/>
              <w:keepLines/>
              <w:ind w:firstLineChars="50" w:firstLine="110"/>
              <w:rPr>
                <w:lang w:eastAsia="zh-CN"/>
              </w:rPr>
            </w:pPr>
            <w:r w:rsidRPr="00FD389B">
              <w:rPr>
                <w:noProof/>
                <w:lang w:eastAsia="zh-CN"/>
              </w:rPr>
              <w:drawing>
                <wp:inline distT="0" distB="0" distL="0" distR="0" wp14:anchorId="76BC1617" wp14:editId="28A86313">
                  <wp:extent cx="175103" cy="160831"/>
                  <wp:effectExtent l="0" t="0" r="0" b="0"/>
                  <wp:docPr id="19" name="图片 3" descr="\\10.220.3.114\共享文件夹\运作资料部\02-作者交稿\奚珍珍\02-资料美工事宜\资料图标WMF\资料图标-说明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220.3.114\共享文件夹\运作资料部\02-作者交稿\奚珍珍\02-资料美工事宜\资料图标WMF\资料图标-说明02.wmf"/>
                          <pic:cNvPicPr>
                            <a:picLocks noChangeAspect="1" noChangeArrowheads="1"/>
                          </pic:cNvPicPr>
                        </pic:nvPicPr>
                        <pic:blipFill>
                          <a:blip r:embed="rId15" cstate="print"/>
                          <a:srcRect/>
                          <a:stretch>
                            <a:fillRect/>
                          </a:stretch>
                        </pic:blipFill>
                        <pic:spPr bwMode="auto">
                          <a:xfrm>
                            <a:off x="0" y="0"/>
                            <a:ext cx="176728" cy="162324"/>
                          </a:xfrm>
                          <a:prstGeom prst="rect">
                            <a:avLst/>
                          </a:prstGeom>
                          <a:noFill/>
                          <a:ln w="9525">
                            <a:noFill/>
                            <a:miter lim="800000"/>
                            <a:headEnd/>
                            <a:tailEnd/>
                          </a:ln>
                        </pic:spPr>
                      </pic:pic>
                    </a:graphicData>
                  </a:graphic>
                </wp:inline>
              </w:drawing>
            </w:r>
            <w:r>
              <w:rPr>
                <w:rFonts w:hint="eastAsia"/>
                <w:lang w:eastAsia="zh-CN"/>
              </w:rPr>
              <w:t xml:space="preserve">   </w:t>
            </w:r>
          </w:p>
        </w:tc>
        <w:tc>
          <w:tcPr>
            <w:tcW w:w="4677" w:type="dxa"/>
            <w:tcBorders>
              <w:top w:val="single" w:sz="4" w:space="0" w:color="auto"/>
              <w:left w:val="nil"/>
              <w:bottom w:val="single" w:sz="4" w:space="0" w:color="auto"/>
              <w:right w:val="nil"/>
              <w:tl2br w:val="nil"/>
              <w:tr2bl w:val="nil"/>
            </w:tcBorders>
          </w:tcPr>
          <w:p w14:paraId="39A5A7A0" w14:textId="77777777" w:rsidR="00627EE0" w:rsidRPr="00051768" w:rsidRDefault="00627EE0" w:rsidP="00D436E2">
            <w:pPr>
              <w:pStyle w:val="NotesHeading"/>
            </w:pPr>
            <w:r>
              <w:rPr>
                <w:rFonts w:hint="eastAsia"/>
              </w:rPr>
              <w:t>N</w:t>
            </w:r>
            <w:r>
              <w:t>OTE!</w:t>
            </w:r>
          </w:p>
          <w:p w14:paraId="15E6AAED" w14:textId="22E0F99A" w:rsidR="00627EE0" w:rsidRPr="00C4228D" w:rsidRDefault="00627EE0" w:rsidP="00627EE0">
            <w:pPr>
              <w:pStyle w:val="NotesText"/>
            </w:pPr>
            <w:r>
              <w:t>Install the plugin as prompted at first login</w:t>
            </w:r>
            <w:r>
              <w:rPr>
                <w:rFonts w:hint="eastAsia"/>
              </w:rPr>
              <w:t>,</w:t>
            </w:r>
            <w:r>
              <w:t>Close all browsers during the installation</w:t>
            </w:r>
            <w:r>
              <w:rPr>
                <w:rFonts w:hint="eastAsia"/>
              </w:rPr>
              <w:t>.</w:t>
            </w:r>
          </w:p>
        </w:tc>
      </w:tr>
    </w:tbl>
    <w:p w14:paraId="1837DB17" w14:textId="77777777" w:rsidR="00627EE0" w:rsidRPr="00627EE0" w:rsidRDefault="00627EE0" w:rsidP="00627EE0">
      <w:pPr>
        <w:ind w:left="420"/>
      </w:pPr>
    </w:p>
    <w:p w14:paraId="28230FAD" w14:textId="77777777" w:rsidR="00310999" w:rsidRDefault="00310999" w:rsidP="00310999">
      <w:pPr>
        <w:pStyle w:val="ItemStep0"/>
      </w:pPr>
      <w:r>
        <w:t>I</w:t>
      </w:r>
      <w:r>
        <w:rPr>
          <w:rFonts w:hint="eastAsia"/>
        </w:rPr>
        <w:t xml:space="preserve">n </w:t>
      </w:r>
      <w:r>
        <w:t>the login page, enter the correct username and password</w:t>
      </w:r>
      <w:r>
        <w:rPr>
          <w:rFonts w:hint="eastAsia"/>
        </w:rPr>
        <w:t xml:space="preserve">, then click </w:t>
      </w:r>
      <w:r w:rsidRPr="00231EC8">
        <w:rPr>
          <w:rFonts w:hint="eastAsia"/>
          <w:b/>
        </w:rPr>
        <w:t>Login</w:t>
      </w:r>
      <w:r>
        <w:t>.</w:t>
      </w:r>
    </w:p>
    <w:p w14:paraId="24C96796" w14:textId="77777777" w:rsidR="00310999" w:rsidRDefault="00310999" w:rsidP="00310999">
      <w:pPr>
        <w:pStyle w:val="ItemStep0"/>
        <w:numPr>
          <w:ilvl w:val="0"/>
          <w:numId w:val="0"/>
        </w:numPr>
        <w:ind w:left="624" w:hanging="199"/>
      </w:pPr>
    </w:p>
    <w:p w14:paraId="5D97BAC2" w14:textId="77777777" w:rsidR="00310999" w:rsidRDefault="00310999" w:rsidP="00310999">
      <w:pPr>
        <w:pStyle w:val="ItemStep0"/>
        <w:numPr>
          <w:ilvl w:val="0"/>
          <w:numId w:val="0"/>
        </w:numPr>
        <w:ind w:left="624" w:hanging="199"/>
      </w:pPr>
    </w:p>
    <w:p w14:paraId="20E49971" w14:textId="77777777" w:rsidR="00310999" w:rsidRDefault="00310999" w:rsidP="00310999">
      <w:pPr>
        <w:pStyle w:val="ItemStep0"/>
        <w:numPr>
          <w:ilvl w:val="0"/>
          <w:numId w:val="0"/>
        </w:numPr>
        <w:ind w:left="624" w:hanging="199"/>
      </w:pPr>
    </w:p>
    <w:p w14:paraId="03E683EB" w14:textId="77777777" w:rsidR="001A51D9" w:rsidRDefault="001A51D9" w:rsidP="001A51D9">
      <w:pPr>
        <w:pStyle w:val="Heading1"/>
      </w:pPr>
      <w:r>
        <w:lastRenderedPageBreak/>
        <w:t>D</w:t>
      </w:r>
      <w:r>
        <w:rPr>
          <w:rFonts w:hint="eastAsia"/>
        </w:rPr>
        <w:t>isclaimer and Safety Warning</w:t>
      </w:r>
      <w:r>
        <w:t>s</w:t>
      </w:r>
    </w:p>
    <w:p w14:paraId="3D5F8166" w14:textId="77777777" w:rsidR="000D65A1" w:rsidRPr="00B2014F" w:rsidRDefault="000D65A1" w:rsidP="00B2014F">
      <w:pPr>
        <w:pStyle w:val="2019"/>
      </w:pPr>
      <w:r w:rsidRPr="00B2014F">
        <w:t>Copyright Statement</w:t>
      </w:r>
    </w:p>
    <w:p w14:paraId="13F3F448" w14:textId="77777777" w:rsidR="00A71171" w:rsidRPr="00A71171" w:rsidRDefault="00A71171" w:rsidP="00A71171">
      <w:pPr>
        <w:pStyle w:val="20190"/>
      </w:pPr>
      <w:r w:rsidRPr="00A71171">
        <w:t>No part of this manual may be copied, reproduced, translated or distributed in any form by any means without prior content in writing from our company (referred to as us hereafter).</w:t>
      </w:r>
    </w:p>
    <w:p w14:paraId="10EF39E9" w14:textId="77777777" w:rsidR="000D65A1" w:rsidRPr="00A71171" w:rsidRDefault="00A71171" w:rsidP="00A71171">
      <w:pPr>
        <w:pStyle w:val="20190"/>
      </w:pPr>
      <w:r w:rsidRPr="00A71171">
        <w:t>The product described in this manual may contain proprietary software owned by our company and its possible licensors. Unless permitted, no one is allowed to copy, distribute, modify, abstract, decompile, disassemble, decrypt, reverse engineer, rent, transfer, or sublicense the software in any form by any means.</w:t>
      </w:r>
    </w:p>
    <w:p w14:paraId="448D6B9F" w14:textId="77777777" w:rsidR="000D65A1" w:rsidRPr="00B2014F" w:rsidRDefault="000D65A1" w:rsidP="00B2014F">
      <w:pPr>
        <w:pStyle w:val="2019"/>
      </w:pPr>
      <w:r w:rsidRPr="00B2014F">
        <w:t>Export Compliance Statement</w:t>
      </w:r>
    </w:p>
    <w:p w14:paraId="006693A6" w14:textId="77777777" w:rsidR="000D65A1" w:rsidRPr="001A0C20" w:rsidRDefault="00A71171" w:rsidP="000D65A1">
      <w:pPr>
        <w:pStyle w:val="20190"/>
      </w:pPr>
      <w:r w:rsidRPr="00F009BE">
        <w:t>Our company complies with applicable export control laws and regulations worldwide, including that of the People's Republic of China and the United States, and abides by relevant regulations relating to the export, re-export and transfer of hardware, software and technology. Regarding the product described in this manual, our company asks you to fully understand and strictly abide by the applicable export laws and regulations worldwide</w:t>
      </w:r>
      <w:r w:rsidR="000D65A1" w:rsidRPr="001A0C20">
        <w:t>.</w:t>
      </w:r>
    </w:p>
    <w:p w14:paraId="7A3AF575" w14:textId="77777777" w:rsidR="000D65A1" w:rsidRPr="00B2014F" w:rsidRDefault="000D65A1" w:rsidP="00B2014F">
      <w:pPr>
        <w:pStyle w:val="2019"/>
      </w:pPr>
      <w:r w:rsidRPr="00B2014F">
        <w:t>Privacy Protection Reminder</w:t>
      </w:r>
    </w:p>
    <w:p w14:paraId="42E78583" w14:textId="77777777" w:rsidR="000D65A1" w:rsidRPr="001A0C20" w:rsidRDefault="00A71171" w:rsidP="000D65A1">
      <w:pPr>
        <w:pStyle w:val="20190"/>
      </w:pPr>
      <w:r>
        <w:t>Our company</w:t>
      </w:r>
      <w:r w:rsidRPr="0063165B">
        <w:t xml:space="preserve"> complies with appropriate privacy protection laws and is committed to protecting user privacy. You may want to read our full privacy policy at </w:t>
      </w:r>
      <w:r>
        <w:rPr>
          <w:rFonts w:hint="eastAsia"/>
        </w:rPr>
        <w:t xml:space="preserve">our website and get to </w:t>
      </w:r>
      <w:r w:rsidRPr="0063165B">
        <w:t>know the ways we process your personal information</w:t>
      </w:r>
      <w:r>
        <w:rPr>
          <w:rFonts w:hint="eastAsia"/>
        </w:rPr>
        <w:t xml:space="preserve">. </w:t>
      </w:r>
      <w:r w:rsidRPr="0063165B">
        <w:t>Please be aware, using the product described in this manual may involve the collection of personal information such as face, fingerprint, license plate number, email, phone number, GPS. Please abide by your local laws and regulations while using the product</w:t>
      </w:r>
      <w:r w:rsidR="000D65A1" w:rsidRPr="001A0C20">
        <w:t>.</w:t>
      </w:r>
    </w:p>
    <w:p w14:paraId="46F9CC21" w14:textId="77777777" w:rsidR="000D65A1" w:rsidRPr="00B2014F" w:rsidRDefault="000D65A1" w:rsidP="00B2014F">
      <w:pPr>
        <w:pStyle w:val="2019"/>
      </w:pPr>
      <w:r w:rsidRPr="00B2014F">
        <w:t>About This Manual</w:t>
      </w:r>
    </w:p>
    <w:p w14:paraId="7818EA26" w14:textId="77777777" w:rsidR="00A71171" w:rsidRPr="00F009BE" w:rsidRDefault="00A71171" w:rsidP="00A71171">
      <w:pPr>
        <w:pStyle w:val="20190"/>
        <w:numPr>
          <w:ilvl w:val="0"/>
          <w:numId w:val="11"/>
        </w:numPr>
      </w:pPr>
      <w:r w:rsidRPr="00F009BE">
        <w:t xml:space="preserve">This manual is intended for multiple product models, and the photos, illustrations, descriptions, </w:t>
      </w:r>
      <w:proofErr w:type="spellStart"/>
      <w:r w:rsidRPr="00F009BE">
        <w:t>etc</w:t>
      </w:r>
      <w:proofErr w:type="spellEnd"/>
      <w:r w:rsidRPr="00F009BE">
        <w:t xml:space="preserve">, in this manual may be different from the actual appearances, functions, features, </w:t>
      </w:r>
      <w:proofErr w:type="spellStart"/>
      <w:r w:rsidRPr="00F009BE">
        <w:t>etc</w:t>
      </w:r>
      <w:proofErr w:type="spellEnd"/>
      <w:r w:rsidRPr="00F009BE">
        <w:t xml:space="preserve">, of the product. </w:t>
      </w:r>
    </w:p>
    <w:p w14:paraId="6EDB9DAD" w14:textId="77777777" w:rsidR="00A71171" w:rsidRPr="00F009BE" w:rsidRDefault="00A71171" w:rsidP="00A71171">
      <w:pPr>
        <w:pStyle w:val="20190"/>
        <w:numPr>
          <w:ilvl w:val="0"/>
          <w:numId w:val="11"/>
        </w:numPr>
      </w:pPr>
      <w:r w:rsidRPr="00F009BE">
        <w:t xml:space="preserve">This manual is intended for multiple software versions, and the illustrations and descriptions in this manual may be different from the actual GUI and functions of the software. </w:t>
      </w:r>
    </w:p>
    <w:p w14:paraId="7A3CE902" w14:textId="77777777" w:rsidR="00A71171" w:rsidRPr="00F009BE" w:rsidRDefault="00A71171" w:rsidP="00A71171">
      <w:pPr>
        <w:pStyle w:val="20190"/>
        <w:numPr>
          <w:ilvl w:val="0"/>
          <w:numId w:val="11"/>
        </w:numPr>
      </w:pPr>
      <w:r w:rsidRPr="00F009BE">
        <w:t xml:space="preserve">Despite our best efforts, technical or typographical errors may exist in this manual. Our company cannot be held responsible for any such errors and reserves the right to change the manual without prior notice. </w:t>
      </w:r>
    </w:p>
    <w:p w14:paraId="0DC3F8FA" w14:textId="77777777" w:rsidR="00A71171" w:rsidRPr="00F009BE" w:rsidRDefault="00A71171" w:rsidP="00A71171">
      <w:pPr>
        <w:pStyle w:val="20190"/>
        <w:numPr>
          <w:ilvl w:val="0"/>
          <w:numId w:val="11"/>
        </w:numPr>
      </w:pPr>
      <w:r w:rsidRPr="00F009BE">
        <w:t>Users are fully responsible for the damages and losses that arise due to improper operation.</w:t>
      </w:r>
    </w:p>
    <w:p w14:paraId="32333D0D" w14:textId="77777777" w:rsidR="000D65A1" w:rsidRPr="001A0C20" w:rsidRDefault="00A71171" w:rsidP="00A71171">
      <w:pPr>
        <w:pStyle w:val="20190"/>
        <w:numPr>
          <w:ilvl w:val="0"/>
          <w:numId w:val="11"/>
        </w:numPr>
      </w:pPr>
      <w:r w:rsidRPr="00F009BE">
        <w:t>Our company</w:t>
      </w:r>
      <w:r w:rsidRPr="00F009BE" w:rsidDel="007C7F7E">
        <w:t xml:space="preserve"> </w:t>
      </w:r>
      <w:r w:rsidRPr="00F009BE">
        <w:t>reserves the right to change any information in this manual without any prior notice or indication. Due to such reasons as product version upgrade or regulatory requirement of relevant regions, this manual will be periodically updated</w:t>
      </w:r>
      <w:r w:rsidR="000D65A1" w:rsidRPr="001A0C20">
        <w:t>.</w:t>
      </w:r>
    </w:p>
    <w:p w14:paraId="72B9F855" w14:textId="77777777" w:rsidR="000D65A1" w:rsidRPr="00B2014F" w:rsidRDefault="000D65A1" w:rsidP="00B2014F">
      <w:pPr>
        <w:pStyle w:val="2019"/>
      </w:pPr>
      <w:r w:rsidRPr="00B2014F">
        <w:t>Disclaimer of Liability</w:t>
      </w:r>
    </w:p>
    <w:p w14:paraId="6378C233" w14:textId="77777777" w:rsidR="00A71171" w:rsidRDefault="00A71171" w:rsidP="00A71171">
      <w:pPr>
        <w:pStyle w:val="20190"/>
        <w:numPr>
          <w:ilvl w:val="0"/>
          <w:numId w:val="11"/>
        </w:numPr>
      </w:pPr>
      <w:r w:rsidRPr="0063165B">
        <w:t xml:space="preserve">To the extent allowed by applicable law, in no event will </w:t>
      </w:r>
      <w:r>
        <w:t xml:space="preserve">our company </w:t>
      </w:r>
      <w:r w:rsidRPr="0063165B">
        <w:t>be liable for any special, incidental, indirect, consequential damages, nor for any loss of profits, data, and documents.</w:t>
      </w:r>
    </w:p>
    <w:p w14:paraId="2ABEF8F8" w14:textId="77777777" w:rsidR="00A71171" w:rsidRDefault="00A71171" w:rsidP="00A71171">
      <w:pPr>
        <w:pStyle w:val="20190"/>
        <w:numPr>
          <w:ilvl w:val="0"/>
          <w:numId w:val="11"/>
        </w:numPr>
      </w:pPr>
      <w:r w:rsidRPr="0063165B">
        <w:t xml:space="preserve">The product described in this manual is provided on an "as is" basis. Unless required by applicable law, this manual is only for informational purpose, and all statements, information, </w:t>
      </w:r>
      <w:r w:rsidRPr="0063165B">
        <w:lastRenderedPageBreak/>
        <w:t xml:space="preserve">and recommendations in this manual are presented without warranty of any kind, expressed or implied, including, but not limited to, merchantability, satisfaction with quality, fitness for a particular purpose, and </w:t>
      </w:r>
      <w:proofErr w:type="spellStart"/>
      <w:r w:rsidRPr="0063165B">
        <w:t>noninfringement</w:t>
      </w:r>
      <w:proofErr w:type="spellEnd"/>
      <w:r w:rsidRPr="0063165B">
        <w:t xml:space="preserve">.  </w:t>
      </w:r>
    </w:p>
    <w:p w14:paraId="7B61FEC8" w14:textId="77777777" w:rsidR="00A71171" w:rsidRPr="00A71171" w:rsidRDefault="00A71171" w:rsidP="00A71171">
      <w:pPr>
        <w:pStyle w:val="20190"/>
        <w:numPr>
          <w:ilvl w:val="0"/>
          <w:numId w:val="11"/>
        </w:numPr>
      </w:pPr>
      <w:r w:rsidRPr="00A71171">
        <w:t xml:space="preserve">Users must assume total responsibility and all risks for connecting the product to the Internet, including, but not limited to, network attack, hacking, and virus. We strongly recommends that users take all necessary measures to enhance the protection of network, device, data and personal information. Our company disclaims any liability related thereto but will readily provide necessary security related support. </w:t>
      </w:r>
    </w:p>
    <w:p w14:paraId="797843CD" w14:textId="77777777" w:rsidR="00A71171" w:rsidRPr="00A71171" w:rsidRDefault="00A71171" w:rsidP="00A71171">
      <w:pPr>
        <w:pStyle w:val="20190"/>
        <w:numPr>
          <w:ilvl w:val="0"/>
          <w:numId w:val="11"/>
        </w:numPr>
      </w:pPr>
      <w:r w:rsidRPr="00A71171">
        <w:t xml:space="preserve">To the extent not prohibited by applicable law, in no event will our company and its employees, licensors, subsidiary, affiliates be liable for results arising out of using or inability to use the product or service, including, not limited to, loss of profits and any other commercial damages or losses, loss of data, procurement of substitute goods or services; property damage, personal injury, business interruption, loss of business information, or any special, direct, indirect, incidental, consequential, pecuniary, coverage, exemplary, subsidiary losses, however caused and on any theory of liability, whether in contract, strict liability or tort  (including negligence or otherwise) in any way out of the use of the product, even if </w:t>
      </w:r>
      <w:r w:rsidRPr="00A71171">
        <w:rPr>
          <w:rFonts w:hint="eastAsia"/>
        </w:rPr>
        <w:t>o</w:t>
      </w:r>
      <w:r w:rsidRPr="00A71171">
        <w:t>ur company</w:t>
      </w:r>
      <w:r w:rsidRPr="00A71171" w:rsidDel="007C7F7E">
        <w:t xml:space="preserve"> </w:t>
      </w:r>
      <w:r w:rsidRPr="00A71171">
        <w:t xml:space="preserve"> has been advised of the possibility of such damages (other than as may be required by applicable law in cases involving personal injury, incidental or subsidiary damage).</w:t>
      </w:r>
    </w:p>
    <w:p w14:paraId="15CE0723" w14:textId="77777777" w:rsidR="000D65A1" w:rsidRPr="001A0C20" w:rsidRDefault="00A71171" w:rsidP="00A71171">
      <w:pPr>
        <w:pStyle w:val="20190"/>
        <w:numPr>
          <w:ilvl w:val="0"/>
          <w:numId w:val="11"/>
        </w:numPr>
      </w:pPr>
      <w:r w:rsidRPr="00A71171">
        <w:t>To the extent allowed by applicable law, in no event shall our total liability to you for all damages for the product described in this manual (other than as may be required by applicable law in cases involving personal injury) exceed the amount of money that you have paid for the product</w:t>
      </w:r>
      <w:r w:rsidR="000D65A1" w:rsidRPr="001A0C20">
        <w:t xml:space="preserve">. </w:t>
      </w:r>
    </w:p>
    <w:p w14:paraId="1BF48057" w14:textId="77777777" w:rsidR="000D65A1" w:rsidRPr="00B2014F" w:rsidRDefault="000D65A1" w:rsidP="00B2014F">
      <w:pPr>
        <w:pStyle w:val="2019"/>
      </w:pPr>
      <w:r w:rsidRPr="00B2014F">
        <w:t>Network Security</w:t>
      </w:r>
    </w:p>
    <w:p w14:paraId="0DEC4D0B" w14:textId="77777777" w:rsidR="000D65A1" w:rsidRPr="00AD7528" w:rsidRDefault="000D65A1" w:rsidP="000D65A1">
      <w:pPr>
        <w:pStyle w:val="20190"/>
        <w:rPr>
          <w:b/>
        </w:rPr>
      </w:pPr>
      <w:r w:rsidRPr="00AD7528">
        <w:rPr>
          <w:b/>
        </w:rPr>
        <w:t>Please take all necessary measures to enhance network security for your device.</w:t>
      </w:r>
    </w:p>
    <w:p w14:paraId="3D5464C1" w14:textId="77777777" w:rsidR="000D65A1" w:rsidRPr="001A0C20" w:rsidRDefault="000D65A1" w:rsidP="000D65A1">
      <w:pPr>
        <w:pStyle w:val="20190"/>
      </w:pPr>
      <w:r w:rsidRPr="001A0C20">
        <w:t>The following are necessary measures for the network security of your device:</w:t>
      </w:r>
    </w:p>
    <w:p w14:paraId="69AA1E12" w14:textId="77777777" w:rsidR="000D65A1" w:rsidRPr="001A0C20" w:rsidRDefault="000D65A1" w:rsidP="000D65A1">
      <w:pPr>
        <w:pStyle w:val="20190"/>
        <w:numPr>
          <w:ilvl w:val="0"/>
          <w:numId w:val="11"/>
        </w:numPr>
      </w:pPr>
      <w:r w:rsidRPr="001A0C20">
        <w:rPr>
          <w:b/>
          <w:bCs/>
        </w:rPr>
        <w:t>Change default password and set strong password</w:t>
      </w:r>
      <w:r w:rsidRPr="001A0C20">
        <w:t xml:space="preserve">: You are strongly recommended to change the default password after your first login and set a strong password </w:t>
      </w:r>
      <w:r w:rsidR="001C3CF5" w:rsidRPr="00F4273F">
        <w:t>of at least nine characters including all three elements: digits, letters and special characters</w:t>
      </w:r>
      <w:r w:rsidRPr="001A0C20">
        <w:t>.</w:t>
      </w:r>
    </w:p>
    <w:p w14:paraId="3E509033" w14:textId="77777777" w:rsidR="000D65A1" w:rsidRPr="001A0C20" w:rsidRDefault="000D65A1" w:rsidP="000D65A1">
      <w:pPr>
        <w:pStyle w:val="20190"/>
        <w:numPr>
          <w:ilvl w:val="0"/>
          <w:numId w:val="11"/>
        </w:numPr>
      </w:pPr>
      <w:r w:rsidRPr="001A0C20">
        <w:rPr>
          <w:b/>
          <w:bCs/>
        </w:rPr>
        <w:t>Keep firmware up to date</w:t>
      </w:r>
      <w:r w:rsidRPr="001A0C20">
        <w:t xml:space="preserve">: </w:t>
      </w:r>
      <w:r w:rsidR="00A71171" w:rsidRPr="008A4573">
        <w:rPr>
          <w:rFonts w:asciiTheme="minorHAnsi" w:hAnsiTheme="minorHAnsi"/>
        </w:rPr>
        <w:t xml:space="preserve">It is recommended that your device is always upgraded to the latest version for the latest functions and better security. Visit </w:t>
      </w:r>
      <w:r w:rsidR="00A71171">
        <w:rPr>
          <w:rFonts w:asciiTheme="minorHAnsi" w:hAnsiTheme="minorHAnsi"/>
        </w:rPr>
        <w:t>our</w:t>
      </w:r>
      <w:r w:rsidR="00A71171" w:rsidRPr="008A4573">
        <w:rPr>
          <w:rFonts w:asciiTheme="minorHAnsi" w:hAnsiTheme="minorHAnsi"/>
        </w:rPr>
        <w:t xml:space="preserve"> official website or contact your local dealer for the latest firmware</w:t>
      </w:r>
      <w:r w:rsidRPr="001A0C20">
        <w:t>.</w:t>
      </w:r>
    </w:p>
    <w:p w14:paraId="33B8D171" w14:textId="77777777" w:rsidR="000D65A1" w:rsidRPr="00AD7528" w:rsidRDefault="000D65A1" w:rsidP="000D65A1">
      <w:pPr>
        <w:pStyle w:val="20190"/>
        <w:rPr>
          <w:b/>
        </w:rPr>
      </w:pPr>
      <w:r w:rsidRPr="00AD7528">
        <w:rPr>
          <w:b/>
        </w:rPr>
        <w:t>The following are recommendations for enhancing network security of your device:</w:t>
      </w:r>
    </w:p>
    <w:p w14:paraId="54479884" w14:textId="77777777" w:rsidR="000D65A1" w:rsidRPr="001A0C20" w:rsidRDefault="000D65A1" w:rsidP="000D65A1">
      <w:pPr>
        <w:pStyle w:val="20190"/>
        <w:numPr>
          <w:ilvl w:val="0"/>
          <w:numId w:val="11"/>
        </w:numPr>
      </w:pPr>
      <w:r w:rsidRPr="001A0C20">
        <w:rPr>
          <w:b/>
          <w:bCs/>
        </w:rPr>
        <w:t>Change password regularly</w:t>
      </w:r>
      <w:r w:rsidRPr="001A0C20">
        <w:t>: Change your device password on a regular basis and keep the password safe. Make sure only the authorized user can log in to the device.</w:t>
      </w:r>
    </w:p>
    <w:p w14:paraId="59B2F032" w14:textId="77777777" w:rsidR="000D65A1" w:rsidRPr="001A0C20" w:rsidRDefault="000D65A1" w:rsidP="000D65A1">
      <w:pPr>
        <w:pStyle w:val="20190"/>
        <w:numPr>
          <w:ilvl w:val="0"/>
          <w:numId w:val="11"/>
        </w:numPr>
      </w:pPr>
      <w:r w:rsidRPr="001A0C20">
        <w:rPr>
          <w:b/>
          <w:bCs/>
        </w:rPr>
        <w:t>Enable HTTPS/SSL</w:t>
      </w:r>
      <w:r w:rsidRPr="001A0C20">
        <w:t>: Use SSL certificate to encrypt HTTP communications and ensure data security.</w:t>
      </w:r>
    </w:p>
    <w:p w14:paraId="40B58BC0" w14:textId="77777777" w:rsidR="000D65A1" w:rsidRPr="001A0C20" w:rsidRDefault="000D65A1" w:rsidP="000D65A1">
      <w:pPr>
        <w:pStyle w:val="20190"/>
        <w:numPr>
          <w:ilvl w:val="0"/>
          <w:numId w:val="11"/>
        </w:numPr>
      </w:pPr>
      <w:r w:rsidRPr="001A0C20">
        <w:rPr>
          <w:b/>
          <w:bCs/>
        </w:rPr>
        <w:t>Enable IP address filtering</w:t>
      </w:r>
      <w:r w:rsidRPr="001A0C20">
        <w:t>: Allow access only from the specified IP addresses.</w:t>
      </w:r>
    </w:p>
    <w:p w14:paraId="0FBF1992" w14:textId="77777777" w:rsidR="000D65A1" w:rsidRPr="001A0C20" w:rsidRDefault="000D65A1" w:rsidP="000D65A1">
      <w:pPr>
        <w:pStyle w:val="20190"/>
        <w:numPr>
          <w:ilvl w:val="0"/>
          <w:numId w:val="11"/>
        </w:numPr>
      </w:pPr>
      <w:r w:rsidRPr="001A0C20">
        <w:rPr>
          <w:b/>
          <w:bCs/>
        </w:rPr>
        <w:t>Minimum port mapping</w:t>
      </w:r>
      <w:r w:rsidRPr="001A0C20">
        <w:t>: Configure your router or firewall to open a minimum set of ports to the WAN and keep only the necessary port mappings.  Never set the device as the DMZ host or configure a full cone NAT.</w:t>
      </w:r>
    </w:p>
    <w:p w14:paraId="3144C132" w14:textId="77777777" w:rsidR="000D65A1" w:rsidRPr="001A0C20" w:rsidRDefault="000D65A1" w:rsidP="000D65A1">
      <w:pPr>
        <w:pStyle w:val="20190"/>
        <w:numPr>
          <w:ilvl w:val="0"/>
          <w:numId w:val="11"/>
        </w:numPr>
      </w:pPr>
      <w:r w:rsidRPr="001A0C20">
        <w:rPr>
          <w:b/>
          <w:bCs/>
        </w:rPr>
        <w:t>Disable the automatic login and save password features</w:t>
      </w:r>
      <w:r w:rsidRPr="001A0C20">
        <w:t>: If multiple users have access to your computer, it is recommended that you disable these features to prevent unauthorized access.</w:t>
      </w:r>
    </w:p>
    <w:p w14:paraId="35B455C2" w14:textId="77777777" w:rsidR="000D65A1" w:rsidRPr="001A0C20" w:rsidRDefault="000D65A1" w:rsidP="000D65A1">
      <w:pPr>
        <w:pStyle w:val="20190"/>
        <w:numPr>
          <w:ilvl w:val="0"/>
          <w:numId w:val="11"/>
        </w:numPr>
      </w:pPr>
      <w:r w:rsidRPr="001A0C20">
        <w:rPr>
          <w:b/>
          <w:bCs/>
        </w:rPr>
        <w:lastRenderedPageBreak/>
        <w:t>Choose username and password discretely</w:t>
      </w:r>
      <w:r w:rsidRPr="001A0C20">
        <w:t xml:space="preserve">: Avoid using the username and password of your social media, bank, email account, </w:t>
      </w:r>
      <w:proofErr w:type="spellStart"/>
      <w:r w:rsidRPr="001A0C20">
        <w:t>etc</w:t>
      </w:r>
      <w:proofErr w:type="spellEnd"/>
      <w:r w:rsidRPr="001A0C20">
        <w:t>, as the username and password of your device, in case your social media, bank and email account information is leaked.</w:t>
      </w:r>
    </w:p>
    <w:p w14:paraId="624ACEF6" w14:textId="77777777" w:rsidR="000D65A1" w:rsidRPr="001A0C20" w:rsidRDefault="000D65A1" w:rsidP="000D65A1">
      <w:pPr>
        <w:pStyle w:val="20190"/>
        <w:numPr>
          <w:ilvl w:val="0"/>
          <w:numId w:val="11"/>
        </w:numPr>
      </w:pPr>
      <w:r w:rsidRPr="001A0C20">
        <w:rPr>
          <w:b/>
          <w:bCs/>
        </w:rPr>
        <w:t>Restrict user permissions</w:t>
      </w:r>
      <w:r w:rsidRPr="001A0C20">
        <w:t>: If more than one user needs access to your system, make sure each user is granted only the necessary permissions.</w:t>
      </w:r>
    </w:p>
    <w:p w14:paraId="6AF2AB40" w14:textId="77777777" w:rsidR="000D65A1" w:rsidRPr="001A0C20" w:rsidRDefault="000D65A1" w:rsidP="000D65A1">
      <w:pPr>
        <w:pStyle w:val="20190"/>
        <w:numPr>
          <w:ilvl w:val="0"/>
          <w:numId w:val="11"/>
        </w:numPr>
      </w:pPr>
      <w:r w:rsidRPr="001A0C20">
        <w:rPr>
          <w:b/>
          <w:bCs/>
        </w:rPr>
        <w:t>Disable UPnP</w:t>
      </w:r>
      <w:r w:rsidRPr="001A0C20">
        <w:t>: When UPnP is enabled, the router will automatically map internal ports, and the system will automatically forward port data, which results in the risks of data leakage. Therefore, it is recommended to disable UPnP if HTTP and TCP port mapping have been enabled manually on your router.</w:t>
      </w:r>
    </w:p>
    <w:p w14:paraId="7AA0A810" w14:textId="77777777" w:rsidR="000D65A1" w:rsidRPr="001A0C20" w:rsidRDefault="000D65A1" w:rsidP="000D65A1">
      <w:pPr>
        <w:pStyle w:val="20190"/>
        <w:numPr>
          <w:ilvl w:val="0"/>
          <w:numId w:val="11"/>
        </w:numPr>
      </w:pPr>
      <w:r w:rsidRPr="001A0C20">
        <w:rPr>
          <w:b/>
          <w:bCs/>
        </w:rPr>
        <w:t>SNMP</w:t>
      </w:r>
      <w:r w:rsidRPr="001A0C20">
        <w:t>: Disable SNMP if you do not use it. If you do use it, then SNMPv3 is recommended.</w:t>
      </w:r>
    </w:p>
    <w:p w14:paraId="005C6AB9" w14:textId="77777777" w:rsidR="000D65A1" w:rsidRPr="001A0C20" w:rsidRDefault="000D65A1" w:rsidP="000D65A1">
      <w:pPr>
        <w:pStyle w:val="20190"/>
        <w:numPr>
          <w:ilvl w:val="0"/>
          <w:numId w:val="11"/>
        </w:numPr>
      </w:pPr>
      <w:r w:rsidRPr="001A0C20">
        <w:rPr>
          <w:b/>
          <w:bCs/>
        </w:rPr>
        <w:t>Multicast</w:t>
      </w:r>
      <w:r w:rsidRPr="001A0C20">
        <w:t>: Multicast is intended to transmit video to multiple devices. If you do not use this function, it is recommended you disable multicast on your network.</w:t>
      </w:r>
    </w:p>
    <w:p w14:paraId="7476E6E3" w14:textId="77777777" w:rsidR="000D65A1" w:rsidRPr="001A0C20" w:rsidRDefault="000D65A1" w:rsidP="000D65A1">
      <w:pPr>
        <w:pStyle w:val="20190"/>
        <w:numPr>
          <w:ilvl w:val="0"/>
          <w:numId w:val="11"/>
        </w:numPr>
      </w:pPr>
      <w:r w:rsidRPr="001A0C20">
        <w:rPr>
          <w:b/>
          <w:bCs/>
        </w:rPr>
        <w:t>Check logs</w:t>
      </w:r>
      <w:r w:rsidRPr="001A0C20">
        <w:t>: Check your device logs regularly to detect unauthorized access or abnormal operations.</w:t>
      </w:r>
    </w:p>
    <w:p w14:paraId="10848EB3" w14:textId="77777777" w:rsidR="000D65A1" w:rsidRPr="001A0C20" w:rsidRDefault="000D65A1" w:rsidP="000D65A1">
      <w:pPr>
        <w:pStyle w:val="20190"/>
        <w:numPr>
          <w:ilvl w:val="0"/>
          <w:numId w:val="11"/>
        </w:numPr>
      </w:pPr>
      <w:r w:rsidRPr="001A0C20">
        <w:rPr>
          <w:b/>
          <w:bCs/>
        </w:rPr>
        <w:t>Physical protection</w:t>
      </w:r>
      <w:r w:rsidRPr="001A0C20">
        <w:t>: Keep the device in a locked room or cabinet to prevent unauthorized physical access.</w:t>
      </w:r>
    </w:p>
    <w:p w14:paraId="48633109" w14:textId="77777777" w:rsidR="000D65A1" w:rsidRPr="001A0C20" w:rsidRDefault="000D65A1" w:rsidP="000D65A1">
      <w:pPr>
        <w:pStyle w:val="20190"/>
        <w:numPr>
          <w:ilvl w:val="0"/>
          <w:numId w:val="11"/>
        </w:numPr>
      </w:pPr>
      <w:r w:rsidRPr="001A0C20">
        <w:rPr>
          <w:b/>
          <w:bCs/>
        </w:rPr>
        <w:t>Isolate video surveillance network</w:t>
      </w:r>
      <w:r w:rsidRPr="001A0C20">
        <w:t>: Isolating your video surveillance network with other service networks helps prevent unauthorized access to devices in your security system from other service networks.</w:t>
      </w:r>
    </w:p>
    <w:p w14:paraId="205CEF1A" w14:textId="77777777" w:rsidR="000D65A1" w:rsidRPr="00B2014F" w:rsidRDefault="000D65A1" w:rsidP="00B2014F">
      <w:pPr>
        <w:pStyle w:val="2019"/>
      </w:pPr>
      <w:r w:rsidRPr="00B2014F">
        <w:t>Safety Warnings</w:t>
      </w:r>
    </w:p>
    <w:p w14:paraId="284D8134" w14:textId="77777777" w:rsidR="000D65A1" w:rsidRPr="001A0C20" w:rsidRDefault="000D65A1" w:rsidP="000D65A1">
      <w:pPr>
        <w:pStyle w:val="20190"/>
      </w:pPr>
      <w:r w:rsidRPr="001A0C20">
        <w:t>The device must be installed, serviced and maintained by a trained professional with necessary safety knowledge and skills. Before you start using the device, please read through this guide carefully and make sure all applicable requirements are met to avoid danger and loss of property.</w:t>
      </w:r>
    </w:p>
    <w:p w14:paraId="406269AE" w14:textId="77777777" w:rsidR="000D65A1" w:rsidRPr="0081167A" w:rsidRDefault="000D65A1" w:rsidP="000D65A1">
      <w:pPr>
        <w:pStyle w:val="20190"/>
        <w:rPr>
          <w:b/>
        </w:rPr>
      </w:pPr>
      <w:r w:rsidRPr="0081167A">
        <w:rPr>
          <w:b/>
        </w:rPr>
        <w:t>Storage, Transportation, and Use</w:t>
      </w:r>
    </w:p>
    <w:p w14:paraId="1A7CFE1F" w14:textId="77777777" w:rsidR="000D65A1" w:rsidRPr="008A4573" w:rsidRDefault="000D65A1" w:rsidP="000D65A1">
      <w:pPr>
        <w:pStyle w:val="20190"/>
        <w:numPr>
          <w:ilvl w:val="0"/>
          <w:numId w:val="11"/>
        </w:numPr>
      </w:pPr>
      <w:r w:rsidRPr="001A0C20">
        <w:t>Store or use the device in a proper environment that meets environmental requirements, including and not limited to, temperature, humidity, dust, corrosive gases, electromagnetic radiation, etc.</w:t>
      </w:r>
    </w:p>
    <w:p w14:paraId="482DB0CC" w14:textId="77777777" w:rsidR="000D65A1" w:rsidRPr="001A0C20" w:rsidRDefault="000D65A1" w:rsidP="000D65A1">
      <w:pPr>
        <w:pStyle w:val="20190"/>
        <w:numPr>
          <w:ilvl w:val="0"/>
          <w:numId w:val="11"/>
        </w:numPr>
      </w:pPr>
      <w:r w:rsidRPr="001A0C20">
        <w:t>Make sure the device is securely installed or placed on a flat surface to prevent falling.</w:t>
      </w:r>
    </w:p>
    <w:p w14:paraId="1BE44B2B" w14:textId="77777777" w:rsidR="000D65A1" w:rsidRPr="001A0C20" w:rsidRDefault="000D65A1" w:rsidP="000D65A1">
      <w:pPr>
        <w:pStyle w:val="20190"/>
        <w:numPr>
          <w:ilvl w:val="0"/>
          <w:numId w:val="11"/>
        </w:numPr>
      </w:pPr>
      <w:r w:rsidRPr="001A0C20">
        <w:t>Unless otherwise specified, do not stack devices.</w:t>
      </w:r>
    </w:p>
    <w:p w14:paraId="202467EC" w14:textId="77777777" w:rsidR="000D65A1" w:rsidRPr="001A0C20" w:rsidRDefault="000D65A1" w:rsidP="000D65A1">
      <w:pPr>
        <w:pStyle w:val="20190"/>
        <w:numPr>
          <w:ilvl w:val="0"/>
          <w:numId w:val="11"/>
        </w:numPr>
      </w:pPr>
      <w:r w:rsidRPr="001A0C20">
        <w:t>Ensure good ventilation in the operating environment. Do not cover the vents on the device. Allow adequate space for ventilation.</w:t>
      </w:r>
    </w:p>
    <w:p w14:paraId="2FB37E29" w14:textId="77777777" w:rsidR="000D65A1" w:rsidRPr="001A0C20" w:rsidRDefault="000D65A1" w:rsidP="000D65A1">
      <w:pPr>
        <w:pStyle w:val="20190"/>
        <w:numPr>
          <w:ilvl w:val="0"/>
          <w:numId w:val="11"/>
        </w:numPr>
      </w:pPr>
      <w:r w:rsidRPr="001A0C20">
        <w:t>Protect the device from liquid of any kind.</w:t>
      </w:r>
    </w:p>
    <w:p w14:paraId="13FBB1EE" w14:textId="77777777" w:rsidR="000D65A1" w:rsidRPr="001A0C20" w:rsidRDefault="000D65A1" w:rsidP="000D65A1">
      <w:pPr>
        <w:pStyle w:val="20190"/>
        <w:numPr>
          <w:ilvl w:val="0"/>
          <w:numId w:val="11"/>
        </w:numPr>
      </w:pPr>
      <w:r w:rsidRPr="001A0C20">
        <w:t>Make sure the power supply provides a stable voltage that meets the power requirements of the device. Make sure the power supply's output power exceeds the total maximum power of all the connected devices.</w:t>
      </w:r>
    </w:p>
    <w:p w14:paraId="39E5B26E" w14:textId="77777777" w:rsidR="000D65A1" w:rsidRPr="001A0C20" w:rsidRDefault="000D65A1" w:rsidP="000D65A1">
      <w:pPr>
        <w:pStyle w:val="20190"/>
        <w:numPr>
          <w:ilvl w:val="0"/>
          <w:numId w:val="11"/>
        </w:numPr>
      </w:pPr>
      <w:r w:rsidRPr="001A0C20">
        <w:t>Verify that the device is properly installed before connecting it to power.</w:t>
      </w:r>
    </w:p>
    <w:p w14:paraId="3BFAFDED" w14:textId="77777777" w:rsidR="000D65A1" w:rsidRPr="001A0C20" w:rsidRDefault="000D65A1" w:rsidP="000D65A1">
      <w:pPr>
        <w:pStyle w:val="20190"/>
        <w:numPr>
          <w:ilvl w:val="0"/>
          <w:numId w:val="11"/>
        </w:numPr>
      </w:pPr>
      <w:r w:rsidRPr="001A0C20">
        <w:t xml:space="preserve">Do not remove the seal from the device body without consulting </w:t>
      </w:r>
      <w:r w:rsidR="00A71171">
        <w:rPr>
          <w:rFonts w:asciiTheme="minorHAnsi" w:hAnsiTheme="minorHAnsi"/>
        </w:rPr>
        <w:t>our company</w:t>
      </w:r>
      <w:r w:rsidRPr="001A0C20">
        <w:t xml:space="preserve"> first. Do not attempt to service the product yourself. Contact a trained professional for maintenance.</w:t>
      </w:r>
    </w:p>
    <w:p w14:paraId="26EC5061" w14:textId="77777777" w:rsidR="000D65A1" w:rsidRPr="001A0C20" w:rsidRDefault="000D65A1" w:rsidP="000D65A1">
      <w:pPr>
        <w:pStyle w:val="20190"/>
        <w:numPr>
          <w:ilvl w:val="0"/>
          <w:numId w:val="11"/>
        </w:numPr>
      </w:pPr>
      <w:r w:rsidRPr="001A0C20">
        <w:t>Always disconnect the device from power before attempting to move the device.</w:t>
      </w:r>
    </w:p>
    <w:p w14:paraId="52D46690" w14:textId="77777777" w:rsidR="000D65A1" w:rsidRPr="001A0C20" w:rsidRDefault="000D65A1" w:rsidP="000D65A1">
      <w:pPr>
        <w:pStyle w:val="20190"/>
        <w:numPr>
          <w:ilvl w:val="0"/>
          <w:numId w:val="11"/>
        </w:numPr>
      </w:pPr>
      <w:r w:rsidRPr="001A0C20">
        <w:t>Take proper waterproof measures in accordance with requirements before using the device outdoors.</w:t>
      </w:r>
    </w:p>
    <w:p w14:paraId="396F8D89" w14:textId="77777777" w:rsidR="000D65A1" w:rsidRPr="0081167A" w:rsidRDefault="000D65A1" w:rsidP="000D65A1">
      <w:pPr>
        <w:pStyle w:val="20190"/>
        <w:rPr>
          <w:b/>
        </w:rPr>
      </w:pPr>
      <w:r w:rsidRPr="0081167A">
        <w:rPr>
          <w:b/>
        </w:rPr>
        <w:t>Power Requirements</w:t>
      </w:r>
    </w:p>
    <w:p w14:paraId="079597D7" w14:textId="77777777" w:rsidR="000D65A1" w:rsidRDefault="000D65A1" w:rsidP="000D65A1">
      <w:pPr>
        <w:pStyle w:val="20190"/>
        <w:numPr>
          <w:ilvl w:val="0"/>
          <w:numId w:val="11"/>
        </w:numPr>
      </w:pPr>
      <w:r w:rsidRPr="001A0C20">
        <w:t>Installation and use of the device must be in strict accordance with your local electrical safety regulations.</w:t>
      </w:r>
    </w:p>
    <w:p w14:paraId="10EEC922" w14:textId="77777777" w:rsidR="000D65A1" w:rsidRPr="001A0C20" w:rsidRDefault="00EB2D14" w:rsidP="00EB2D14">
      <w:pPr>
        <w:pStyle w:val="20190"/>
        <w:numPr>
          <w:ilvl w:val="0"/>
          <w:numId w:val="11"/>
        </w:numPr>
      </w:pPr>
      <w:r>
        <w:lastRenderedPageBreak/>
        <w:t>U</w:t>
      </w:r>
      <w:r w:rsidRPr="00F36793">
        <w:t>se a UL certified power supply that meets LPS requirements</w:t>
      </w:r>
      <w:r>
        <w:t xml:space="preserve"> if an adapter is used.</w:t>
      </w:r>
    </w:p>
    <w:p w14:paraId="33A6CF68" w14:textId="77777777" w:rsidR="000D65A1" w:rsidRPr="001A0C20" w:rsidRDefault="000D65A1" w:rsidP="000D65A1">
      <w:pPr>
        <w:pStyle w:val="20190"/>
        <w:numPr>
          <w:ilvl w:val="0"/>
          <w:numId w:val="11"/>
        </w:numPr>
      </w:pPr>
      <w:r w:rsidRPr="001A0C20">
        <w:t xml:space="preserve">Use the recommended </w:t>
      </w:r>
      <w:proofErr w:type="spellStart"/>
      <w:r w:rsidRPr="001A0C20">
        <w:t>cordset</w:t>
      </w:r>
      <w:proofErr w:type="spellEnd"/>
      <w:r w:rsidRPr="001A0C20">
        <w:t xml:space="preserve"> (power cord) in accordance with the specified ratings.</w:t>
      </w:r>
    </w:p>
    <w:p w14:paraId="216F8926" w14:textId="77777777" w:rsidR="000D65A1" w:rsidRPr="001A0C20" w:rsidRDefault="000D65A1" w:rsidP="000D65A1">
      <w:pPr>
        <w:pStyle w:val="20190"/>
        <w:numPr>
          <w:ilvl w:val="0"/>
          <w:numId w:val="11"/>
        </w:numPr>
      </w:pPr>
      <w:r w:rsidRPr="001A0C20">
        <w:t>Only use the power adapter supplied with your device.</w:t>
      </w:r>
    </w:p>
    <w:p w14:paraId="4EED2B67" w14:textId="77777777" w:rsidR="000D65A1" w:rsidRPr="001A0C20" w:rsidRDefault="000D65A1" w:rsidP="000D65A1">
      <w:pPr>
        <w:pStyle w:val="20190"/>
        <w:numPr>
          <w:ilvl w:val="0"/>
          <w:numId w:val="11"/>
        </w:numPr>
      </w:pPr>
      <w:r w:rsidRPr="001A0C20">
        <w:t xml:space="preserve">Use a mains socket outlet with a protective </w:t>
      </w:r>
      <w:proofErr w:type="spellStart"/>
      <w:r w:rsidRPr="001A0C20">
        <w:t>earthing</w:t>
      </w:r>
      <w:proofErr w:type="spellEnd"/>
      <w:r w:rsidRPr="001A0C20">
        <w:t xml:space="preserve"> (grounding) connection.</w:t>
      </w:r>
    </w:p>
    <w:p w14:paraId="7BA6FBE3" w14:textId="77777777" w:rsidR="000D65A1" w:rsidRDefault="000D65A1" w:rsidP="000D65A1">
      <w:pPr>
        <w:pStyle w:val="20190"/>
        <w:numPr>
          <w:ilvl w:val="0"/>
          <w:numId w:val="11"/>
        </w:numPr>
      </w:pPr>
      <w:r w:rsidRPr="001A0C20">
        <w:t>Ground your device properly if the device is intended to be grounded.</w:t>
      </w:r>
    </w:p>
    <w:p w14:paraId="501A1BC4" w14:textId="77777777" w:rsidR="00EB2D14" w:rsidRDefault="00EB2D14" w:rsidP="00EB2D14">
      <w:pPr>
        <w:pStyle w:val="20190"/>
        <w:rPr>
          <w:b/>
        </w:rPr>
      </w:pPr>
      <w:r>
        <w:rPr>
          <w:b/>
        </w:rPr>
        <w:t>Battery</w:t>
      </w:r>
      <w:r w:rsidR="0007540A">
        <w:rPr>
          <w:b/>
        </w:rPr>
        <w:t xml:space="preserve"> Use Caution</w:t>
      </w:r>
    </w:p>
    <w:p w14:paraId="14A8020D" w14:textId="77777777" w:rsidR="00EB2D14" w:rsidRDefault="00EB2D14" w:rsidP="00EB2D14">
      <w:pPr>
        <w:pStyle w:val="20190"/>
        <w:numPr>
          <w:ilvl w:val="0"/>
          <w:numId w:val="11"/>
        </w:numPr>
      </w:pPr>
      <w:r>
        <w:t>When battery is used, avoid:</w:t>
      </w:r>
    </w:p>
    <w:p w14:paraId="0C636A04" w14:textId="77777777" w:rsidR="00EB2D14" w:rsidRPr="00EB2D14" w:rsidRDefault="00EB2D14" w:rsidP="00EB2D14">
      <w:pPr>
        <w:pStyle w:val="Itemlist2"/>
      </w:pPr>
      <w:r w:rsidRPr="00EB2D14">
        <w:t>High or low extreme temperatures during use, storage and transportation;</w:t>
      </w:r>
    </w:p>
    <w:p w14:paraId="5CE6E542" w14:textId="77777777" w:rsidR="00EB2D14" w:rsidRDefault="00B40024" w:rsidP="00EB2D14">
      <w:pPr>
        <w:pStyle w:val="Itemlist2"/>
      </w:pPr>
      <w:r>
        <w:t>E</w:t>
      </w:r>
      <w:r w:rsidR="00EB2D14" w:rsidRPr="00EB2D14">
        <w:t>xtremely low air pressure</w:t>
      </w:r>
      <w:r w:rsidR="00EB2D14" w:rsidRPr="00EB2D14">
        <w:rPr>
          <w:rFonts w:hint="eastAsia"/>
        </w:rPr>
        <w:t>, or l</w:t>
      </w:r>
      <w:r w:rsidR="00EB2D14" w:rsidRPr="00EB2D14">
        <w:t>ow air pressure at high altitude.</w:t>
      </w:r>
    </w:p>
    <w:p w14:paraId="20F5EB99" w14:textId="77777777" w:rsidR="001A51D9" w:rsidRPr="00EB2D14" w:rsidRDefault="001A51D9" w:rsidP="00EB2D14">
      <w:pPr>
        <w:pStyle w:val="Itemlist2"/>
      </w:pPr>
      <w:r>
        <w:t>Battery replacement.</w:t>
      </w:r>
    </w:p>
    <w:p w14:paraId="155BFF29" w14:textId="77777777" w:rsidR="00EB2D14" w:rsidRDefault="00EB2D14" w:rsidP="00EB2D14">
      <w:pPr>
        <w:pStyle w:val="20190"/>
        <w:numPr>
          <w:ilvl w:val="0"/>
          <w:numId w:val="11"/>
        </w:numPr>
      </w:pPr>
      <w:r w:rsidRPr="001A0C20">
        <w:t>Use the battery properly.</w:t>
      </w:r>
      <w:r>
        <w:rPr>
          <w:rFonts w:hint="eastAsia"/>
        </w:rPr>
        <w:t xml:space="preserve"> </w:t>
      </w:r>
      <w:r w:rsidRPr="001A0C20">
        <w:t xml:space="preserve">Improper use of the battery </w:t>
      </w:r>
      <w:r>
        <w:t xml:space="preserve">such as the following </w:t>
      </w:r>
      <w:r w:rsidRPr="001A0C20">
        <w:t>may cause risks of fire</w:t>
      </w:r>
      <w:r>
        <w:t xml:space="preserve">, </w:t>
      </w:r>
      <w:r w:rsidRPr="001A0C20">
        <w:t>explosion</w:t>
      </w:r>
      <w:r>
        <w:t xml:space="preserve"> or leakage of </w:t>
      </w:r>
      <w:r w:rsidRPr="00FA0085">
        <w:t>flammable liquid or gas</w:t>
      </w:r>
      <w:r w:rsidRPr="001A0C20">
        <w:t>.</w:t>
      </w:r>
    </w:p>
    <w:p w14:paraId="055892AD" w14:textId="77777777" w:rsidR="00EB2D14" w:rsidRPr="00EB2D14" w:rsidRDefault="00EB2D14" w:rsidP="00EB2D14">
      <w:pPr>
        <w:pStyle w:val="Itemlist2"/>
      </w:pPr>
      <w:r w:rsidRPr="00EB2D14">
        <w:t>Replace battery with an incorrect type</w:t>
      </w:r>
      <w:r w:rsidRPr="00EB2D14">
        <w:rPr>
          <w:rFonts w:hint="eastAsia"/>
        </w:rPr>
        <w:t>;</w:t>
      </w:r>
    </w:p>
    <w:p w14:paraId="31FFB4F7" w14:textId="77777777" w:rsidR="00EB2D14" w:rsidRPr="00EB2D14" w:rsidRDefault="00EB2D14" w:rsidP="00EB2D14">
      <w:pPr>
        <w:pStyle w:val="Itemlist2"/>
      </w:pPr>
      <w:r w:rsidRPr="00EB2D14">
        <w:t>Dispos</w:t>
      </w:r>
      <w:r w:rsidRPr="00EB2D14">
        <w:rPr>
          <w:rFonts w:hint="eastAsia"/>
        </w:rPr>
        <w:t>e</w:t>
      </w:r>
      <w:r w:rsidRPr="00EB2D14">
        <w:t xml:space="preserve"> of a battery into fire or a hot oven</w:t>
      </w:r>
      <w:r w:rsidRPr="00EB2D14">
        <w:rPr>
          <w:rFonts w:hint="eastAsia"/>
        </w:rPr>
        <w:t xml:space="preserve">, </w:t>
      </w:r>
      <w:r w:rsidRPr="00EB2D14">
        <w:t>or mechanically crushing or cutting of a battery</w:t>
      </w:r>
      <w:r w:rsidRPr="00EB2D14">
        <w:rPr>
          <w:rFonts w:hint="eastAsia"/>
        </w:rPr>
        <w:t>;</w:t>
      </w:r>
    </w:p>
    <w:p w14:paraId="39CE3176" w14:textId="77777777" w:rsidR="00FD3F29" w:rsidRDefault="00FD3F29" w:rsidP="00FD3F29">
      <w:pPr>
        <w:pStyle w:val="20190"/>
        <w:numPr>
          <w:ilvl w:val="0"/>
          <w:numId w:val="11"/>
        </w:numPr>
      </w:pPr>
      <w:r w:rsidRPr="001A0C20">
        <w:t>Dispose the used battery according to your local regulations or the battery manufacturer's instructions</w:t>
      </w:r>
      <w:r>
        <w:rPr>
          <w:rFonts w:hint="eastAsia"/>
        </w:rPr>
        <w:t>.</w:t>
      </w:r>
    </w:p>
    <w:p w14:paraId="364C4B84" w14:textId="77777777" w:rsidR="001A51D9" w:rsidRPr="00D449D0" w:rsidRDefault="001A51D9" w:rsidP="001A51D9">
      <w:pPr>
        <w:pStyle w:val="20190"/>
        <w:rPr>
          <w:b/>
        </w:rPr>
      </w:pPr>
      <w:proofErr w:type="spellStart"/>
      <w:r w:rsidRPr="00D449D0">
        <w:rPr>
          <w:b/>
        </w:rPr>
        <w:t>Avertissement</w:t>
      </w:r>
      <w:proofErr w:type="spellEnd"/>
      <w:r w:rsidRPr="00D449D0">
        <w:rPr>
          <w:b/>
        </w:rPr>
        <w:t xml:space="preserve"> de </w:t>
      </w:r>
      <w:proofErr w:type="spellStart"/>
      <w:r w:rsidRPr="00D449D0">
        <w:rPr>
          <w:b/>
        </w:rPr>
        <w:t>l’utilisation</w:t>
      </w:r>
      <w:proofErr w:type="spellEnd"/>
      <w:r w:rsidRPr="00D449D0">
        <w:rPr>
          <w:b/>
        </w:rPr>
        <w:t xml:space="preserve"> de la </w:t>
      </w:r>
      <w:proofErr w:type="spellStart"/>
      <w:r w:rsidRPr="00D449D0">
        <w:rPr>
          <w:b/>
        </w:rPr>
        <w:t>batterie</w:t>
      </w:r>
      <w:proofErr w:type="spellEnd"/>
    </w:p>
    <w:p w14:paraId="27F9E404" w14:textId="77777777" w:rsidR="001A51D9" w:rsidRDefault="001A51D9" w:rsidP="001A51D9">
      <w:pPr>
        <w:pStyle w:val="20190"/>
        <w:numPr>
          <w:ilvl w:val="0"/>
          <w:numId w:val="11"/>
        </w:numPr>
      </w:pPr>
      <w:proofErr w:type="spellStart"/>
      <w:r>
        <w:t>Lorsque</w:t>
      </w:r>
      <w:proofErr w:type="spellEnd"/>
      <w:r>
        <w:t xml:space="preserve"> </w:t>
      </w:r>
      <w:proofErr w:type="spellStart"/>
      <w:r>
        <w:t>utiliser</w:t>
      </w:r>
      <w:proofErr w:type="spellEnd"/>
      <w:r>
        <w:t xml:space="preserve"> la </w:t>
      </w:r>
      <w:proofErr w:type="spellStart"/>
      <w:r>
        <w:t>batterie</w:t>
      </w:r>
      <w:proofErr w:type="spellEnd"/>
      <w:r>
        <w:t xml:space="preserve">, </w:t>
      </w:r>
      <w:proofErr w:type="spellStart"/>
      <w:r>
        <w:t>évitez</w:t>
      </w:r>
      <w:proofErr w:type="spellEnd"/>
      <w:r>
        <w:t>:</w:t>
      </w:r>
    </w:p>
    <w:p w14:paraId="38AD37DC" w14:textId="77777777" w:rsidR="001A51D9" w:rsidRDefault="001A51D9" w:rsidP="001A51D9">
      <w:pPr>
        <w:pStyle w:val="Itemlist2"/>
      </w:pPr>
      <w:r>
        <w:t>Températures extrêmement élevées ou basses pendant l’utilisation, le stockage et le transport;</w:t>
      </w:r>
    </w:p>
    <w:p w14:paraId="6844B48F" w14:textId="77777777" w:rsidR="001A51D9" w:rsidRDefault="001A51D9" w:rsidP="001A51D9">
      <w:pPr>
        <w:pStyle w:val="Itemlist2"/>
      </w:pPr>
      <w:r>
        <w:t>Pression d’air extrêmement basse, ou pression d’air basse à haute altitude;</w:t>
      </w:r>
    </w:p>
    <w:p w14:paraId="2ECFB049" w14:textId="77777777" w:rsidR="001A51D9" w:rsidRDefault="001A51D9" w:rsidP="001A51D9">
      <w:pPr>
        <w:pStyle w:val="Itemlist2"/>
      </w:pPr>
      <w:r>
        <w:t>Remplacement de la batterie.</w:t>
      </w:r>
    </w:p>
    <w:p w14:paraId="70AAAE4B" w14:textId="77777777" w:rsidR="001A51D9" w:rsidRDefault="001A51D9" w:rsidP="001A51D9">
      <w:pPr>
        <w:pStyle w:val="20190"/>
        <w:numPr>
          <w:ilvl w:val="0"/>
          <w:numId w:val="11"/>
        </w:numPr>
      </w:pPr>
      <w:proofErr w:type="spellStart"/>
      <w:r>
        <w:t>Utilisez</w:t>
      </w:r>
      <w:proofErr w:type="spellEnd"/>
      <w:r>
        <w:t xml:space="preserve"> la </w:t>
      </w:r>
      <w:proofErr w:type="spellStart"/>
      <w:r>
        <w:t>batterie</w:t>
      </w:r>
      <w:proofErr w:type="spellEnd"/>
      <w:r>
        <w:t xml:space="preserve"> </w:t>
      </w:r>
      <w:proofErr w:type="spellStart"/>
      <w:r>
        <w:t>correctement</w:t>
      </w:r>
      <w:proofErr w:type="spellEnd"/>
      <w:r>
        <w:t xml:space="preserve">. </w:t>
      </w:r>
      <w:proofErr w:type="spellStart"/>
      <w:r>
        <w:t>Mauvaise</w:t>
      </w:r>
      <w:proofErr w:type="spellEnd"/>
      <w:r>
        <w:t xml:space="preserve"> </w:t>
      </w:r>
      <w:proofErr w:type="spellStart"/>
      <w:r>
        <w:t>utilisation</w:t>
      </w:r>
      <w:proofErr w:type="spellEnd"/>
      <w:r>
        <w:t xml:space="preserve"> de la </w:t>
      </w:r>
      <w:proofErr w:type="spellStart"/>
      <w:r>
        <w:t>batterie</w:t>
      </w:r>
      <w:proofErr w:type="spellEnd"/>
      <w:r>
        <w:t xml:space="preserve"> </w:t>
      </w:r>
      <w:proofErr w:type="spellStart"/>
      <w:r>
        <w:t>comme</w:t>
      </w:r>
      <w:proofErr w:type="spellEnd"/>
      <w:r>
        <w:t xml:space="preserve"> </w:t>
      </w:r>
      <w:proofErr w:type="spellStart"/>
      <w:r>
        <w:t>celles</w:t>
      </w:r>
      <w:proofErr w:type="spellEnd"/>
      <w:r>
        <w:t xml:space="preserve"> </w:t>
      </w:r>
      <w:proofErr w:type="spellStart"/>
      <w:r>
        <w:t>mentionnées</w:t>
      </w:r>
      <w:proofErr w:type="spellEnd"/>
      <w:r>
        <w:t xml:space="preserve"> </w:t>
      </w:r>
      <w:proofErr w:type="spellStart"/>
      <w:r>
        <w:t>ici</w:t>
      </w:r>
      <w:proofErr w:type="spellEnd"/>
      <w:r>
        <w:t xml:space="preserve">, </w:t>
      </w:r>
      <w:proofErr w:type="spellStart"/>
      <w:r>
        <w:t>peut</w:t>
      </w:r>
      <w:proofErr w:type="spellEnd"/>
      <w:r>
        <w:t xml:space="preserve"> </w:t>
      </w:r>
      <w:proofErr w:type="spellStart"/>
      <w:r>
        <w:t>entraîner</w:t>
      </w:r>
      <w:proofErr w:type="spellEnd"/>
      <w:r>
        <w:t xml:space="preserve"> des </w:t>
      </w:r>
      <w:proofErr w:type="spellStart"/>
      <w:r>
        <w:t>risques</w:t>
      </w:r>
      <w:proofErr w:type="spellEnd"/>
      <w:r>
        <w:t xml:space="preserve"> </w:t>
      </w:r>
      <w:proofErr w:type="spellStart"/>
      <w:r>
        <w:t>d’incendie</w:t>
      </w:r>
      <w:proofErr w:type="spellEnd"/>
      <w:r>
        <w:t xml:space="preserve">, </w:t>
      </w:r>
      <w:proofErr w:type="spellStart"/>
      <w:r>
        <w:t>d’explosion</w:t>
      </w:r>
      <w:proofErr w:type="spellEnd"/>
      <w:r>
        <w:t xml:space="preserve"> </w:t>
      </w:r>
      <w:proofErr w:type="spellStart"/>
      <w:r>
        <w:t>ou</w:t>
      </w:r>
      <w:proofErr w:type="spellEnd"/>
      <w:r>
        <w:t xml:space="preserve"> de </w:t>
      </w:r>
      <w:proofErr w:type="spellStart"/>
      <w:r>
        <w:t>fuite</w:t>
      </w:r>
      <w:proofErr w:type="spellEnd"/>
      <w:r>
        <w:t xml:space="preserve"> </w:t>
      </w:r>
      <w:proofErr w:type="spellStart"/>
      <w:r>
        <w:t>liquide</w:t>
      </w:r>
      <w:proofErr w:type="spellEnd"/>
      <w:r>
        <w:t xml:space="preserve"> de </w:t>
      </w:r>
      <w:proofErr w:type="spellStart"/>
      <w:r>
        <w:t>gaz</w:t>
      </w:r>
      <w:proofErr w:type="spellEnd"/>
      <w:r>
        <w:t xml:space="preserve"> inflammables.</w:t>
      </w:r>
    </w:p>
    <w:p w14:paraId="5EED61EA" w14:textId="77777777" w:rsidR="001A51D9" w:rsidRDefault="001A51D9" w:rsidP="001A51D9">
      <w:pPr>
        <w:pStyle w:val="Itemlist2"/>
      </w:pPr>
      <w:r>
        <w:t>Remplacer la batterie par un type incorrect;</w:t>
      </w:r>
    </w:p>
    <w:p w14:paraId="53D232C9" w14:textId="77777777" w:rsidR="001A51D9" w:rsidRDefault="001A51D9" w:rsidP="001A51D9">
      <w:pPr>
        <w:pStyle w:val="Itemlist2"/>
      </w:pPr>
      <w:r>
        <w:t>Disposer d’une batterie dans le feu ou un four chaud, écraser mécaniquement ou couper la batterie;</w:t>
      </w:r>
    </w:p>
    <w:p w14:paraId="41F32E9F" w14:textId="77777777" w:rsidR="001A51D9" w:rsidRPr="00FD3F29" w:rsidRDefault="001A51D9" w:rsidP="001A51D9">
      <w:pPr>
        <w:pStyle w:val="20190"/>
        <w:numPr>
          <w:ilvl w:val="0"/>
          <w:numId w:val="11"/>
        </w:numPr>
      </w:pPr>
      <w:r>
        <w:t xml:space="preserve">Disposer la </w:t>
      </w:r>
      <w:proofErr w:type="spellStart"/>
      <w:r>
        <w:t>batterie</w:t>
      </w:r>
      <w:proofErr w:type="spellEnd"/>
      <w:r>
        <w:t xml:space="preserve"> </w:t>
      </w:r>
      <w:proofErr w:type="spellStart"/>
      <w:r>
        <w:t>utilisée</w:t>
      </w:r>
      <w:proofErr w:type="spellEnd"/>
      <w:r>
        <w:t xml:space="preserve"> </w:t>
      </w:r>
      <w:proofErr w:type="spellStart"/>
      <w:r>
        <w:t>conformément</w:t>
      </w:r>
      <w:proofErr w:type="spellEnd"/>
      <w:r>
        <w:t xml:space="preserve"> à </w:t>
      </w:r>
      <w:proofErr w:type="spellStart"/>
      <w:r>
        <w:t>vos</w:t>
      </w:r>
      <w:proofErr w:type="spellEnd"/>
      <w:r>
        <w:t xml:space="preserve"> </w:t>
      </w:r>
      <w:proofErr w:type="spellStart"/>
      <w:r>
        <w:t>règlements</w:t>
      </w:r>
      <w:proofErr w:type="spellEnd"/>
      <w:r>
        <w:t xml:space="preserve"> </w:t>
      </w:r>
      <w:proofErr w:type="spellStart"/>
      <w:r>
        <w:t>locaux</w:t>
      </w:r>
      <w:proofErr w:type="spellEnd"/>
      <w:r>
        <w:t xml:space="preserve"> </w:t>
      </w:r>
      <w:proofErr w:type="spellStart"/>
      <w:r>
        <w:t>ou</w:t>
      </w:r>
      <w:proofErr w:type="spellEnd"/>
      <w:r>
        <w:t xml:space="preserve"> aux instructions du fabricant de la </w:t>
      </w:r>
      <w:proofErr w:type="spellStart"/>
      <w:r>
        <w:t>batterie</w:t>
      </w:r>
      <w:proofErr w:type="spellEnd"/>
      <w:r>
        <w:t>.</w:t>
      </w:r>
    </w:p>
    <w:p w14:paraId="29506F4B" w14:textId="77777777" w:rsidR="00EB2D14" w:rsidRPr="00B40024" w:rsidRDefault="00EB2D14" w:rsidP="00EB2D14">
      <w:pPr>
        <w:pStyle w:val="20190"/>
        <w:numPr>
          <w:ilvl w:val="0"/>
          <w:numId w:val="11"/>
        </w:numPr>
        <w:rPr>
          <w:b/>
        </w:rPr>
      </w:pPr>
      <w:r w:rsidRPr="00B40024">
        <w:rPr>
          <w:b/>
        </w:rPr>
        <w:t>Personal safety warnings:</w:t>
      </w:r>
    </w:p>
    <w:p w14:paraId="0DCA4872" w14:textId="77777777" w:rsidR="00EB2D14" w:rsidRPr="00EB2D14" w:rsidRDefault="00EB2D14" w:rsidP="00EB2D14">
      <w:pPr>
        <w:pStyle w:val="Itemlist2"/>
      </w:pPr>
      <w:r w:rsidRPr="00EB2D14">
        <w:t>Chemical Burn Hazard</w:t>
      </w:r>
      <w:r w:rsidRPr="00EB2D14">
        <w:rPr>
          <w:rFonts w:hint="eastAsia"/>
        </w:rPr>
        <w:t>.</w:t>
      </w:r>
      <w:r w:rsidRPr="00EB2D14">
        <w:t xml:space="preserve"> This product contains a coin cell battery.</w:t>
      </w:r>
      <w:r w:rsidRPr="00EB2D14">
        <w:rPr>
          <w:rFonts w:hint="eastAsia"/>
        </w:rPr>
        <w:t xml:space="preserve"> </w:t>
      </w:r>
      <w:r w:rsidRPr="00EB2D14">
        <w:t>Do not ingest battery</w:t>
      </w:r>
      <w:r w:rsidRPr="00EB2D14">
        <w:rPr>
          <w:rFonts w:hint="eastAsia"/>
        </w:rPr>
        <w:t xml:space="preserve">. </w:t>
      </w:r>
      <w:r w:rsidRPr="00EB2D14">
        <w:t xml:space="preserve">If the coin cell battery is swallowed, it can cause severe internal burns in just 2 hours and can lead to death. </w:t>
      </w:r>
    </w:p>
    <w:p w14:paraId="2449F9BC" w14:textId="77777777" w:rsidR="00EB2D14" w:rsidRPr="00EB2D14" w:rsidRDefault="00EB2D14" w:rsidP="00EB2D14">
      <w:pPr>
        <w:pStyle w:val="Itemlist2"/>
      </w:pPr>
      <w:r w:rsidRPr="00EB2D14">
        <w:t xml:space="preserve">Keep new and used batteries away from children. </w:t>
      </w:r>
    </w:p>
    <w:p w14:paraId="44FE5D3D" w14:textId="77777777" w:rsidR="00EB2D14" w:rsidRPr="00EB2D14" w:rsidRDefault="00EB2D14" w:rsidP="00EB2D14">
      <w:pPr>
        <w:pStyle w:val="Itemlist2"/>
      </w:pPr>
      <w:r w:rsidRPr="00EB2D14">
        <w:t xml:space="preserve">If the battery compartment does not close securely, stop using the product and keep it away from children. </w:t>
      </w:r>
    </w:p>
    <w:p w14:paraId="6D4BD2FC" w14:textId="77777777" w:rsidR="00EB2D14" w:rsidRDefault="00EB2D14" w:rsidP="00D2516A">
      <w:pPr>
        <w:pStyle w:val="Itemlist2"/>
      </w:pPr>
      <w:r w:rsidRPr="00FA0085">
        <w:t>If you think batteries might have been swallowed or placed inside any part of the body, seek immediate medical attention.</w:t>
      </w:r>
    </w:p>
    <w:p w14:paraId="10EA07FC" w14:textId="77777777" w:rsidR="001A51D9" w:rsidRPr="00B5684E" w:rsidRDefault="001A51D9" w:rsidP="001A51D9">
      <w:pPr>
        <w:pStyle w:val="20190"/>
        <w:numPr>
          <w:ilvl w:val="0"/>
          <w:numId w:val="11"/>
        </w:numPr>
        <w:rPr>
          <w:b/>
        </w:rPr>
      </w:pPr>
      <w:proofErr w:type="spellStart"/>
      <w:r w:rsidRPr="00B5684E">
        <w:rPr>
          <w:b/>
        </w:rPr>
        <w:t>Avertissements</w:t>
      </w:r>
      <w:proofErr w:type="spellEnd"/>
      <w:r w:rsidRPr="00B5684E">
        <w:rPr>
          <w:b/>
        </w:rPr>
        <w:t xml:space="preserve"> de </w:t>
      </w:r>
      <w:proofErr w:type="spellStart"/>
      <w:r w:rsidRPr="00B5684E">
        <w:rPr>
          <w:b/>
        </w:rPr>
        <w:t>sécurité</w:t>
      </w:r>
      <w:proofErr w:type="spellEnd"/>
      <w:r w:rsidRPr="00B5684E">
        <w:rPr>
          <w:b/>
        </w:rPr>
        <w:t xml:space="preserve"> </w:t>
      </w:r>
      <w:proofErr w:type="spellStart"/>
      <w:r w:rsidRPr="00B5684E">
        <w:rPr>
          <w:b/>
        </w:rPr>
        <w:t>personnelle</w:t>
      </w:r>
      <w:proofErr w:type="spellEnd"/>
      <w:r w:rsidRPr="00B5684E">
        <w:rPr>
          <w:b/>
        </w:rPr>
        <w:t>:</w:t>
      </w:r>
    </w:p>
    <w:p w14:paraId="7D40FA87" w14:textId="77777777" w:rsidR="001A51D9" w:rsidRPr="00B5684E" w:rsidRDefault="001A51D9" w:rsidP="001A51D9">
      <w:pPr>
        <w:pStyle w:val="Itemlist2"/>
      </w:pPr>
      <w:r w:rsidRPr="00B5684E">
        <w:t xml:space="preserve">Risque de brûlure chimique. Ce produit contient une batterie de cellules. N’ingérer pas la batterie. Si la batterie de cellule est avalée, elle peut causer de graves brûlures internes en seulement 2 heures et peut entraîner la mort. </w:t>
      </w:r>
    </w:p>
    <w:p w14:paraId="40D7FEC9" w14:textId="77777777" w:rsidR="001A51D9" w:rsidRPr="00B5684E" w:rsidRDefault="001A51D9" w:rsidP="001A51D9">
      <w:pPr>
        <w:pStyle w:val="Itemlist2"/>
      </w:pPr>
      <w:r w:rsidRPr="00B5684E">
        <w:t xml:space="preserve">Gardez les </w:t>
      </w:r>
      <w:r>
        <w:rPr>
          <w:rFonts w:hint="eastAsia"/>
        </w:rPr>
        <w:t>batteries nouve</w:t>
      </w:r>
      <w:r w:rsidRPr="00B5684E">
        <w:t>lles</w:t>
      </w:r>
      <w:r>
        <w:rPr>
          <w:rFonts w:hint="eastAsia"/>
        </w:rPr>
        <w:t xml:space="preserve"> </w:t>
      </w:r>
      <w:r w:rsidRPr="00B5684E">
        <w:t>ou</w:t>
      </w:r>
      <w:r>
        <w:rPr>
          <w:rFonts w:hint="eastAsia"/>
        </w:rPr>
        <w:t xml:space="preserve"> ut</w:t>
      </w:r>
      <w:r w:rsidRPr="00B5684E">
        <w:t xml:space="preserve">ilisées à l’écart des enfants. </w:t>
      </w:r>
    </w:p>
    <w:p w14:paraId="395634AB" w14:textId="77777777" w:rsidR="001A51D9" w:rsidRPr="00B5684E" w:rsidRDefault="001A51D9" w:rsidP="001A51D9">
      <w:pPr>
        <w:pStyle w:val="Itemlist2"/>
      </w:pPr>
      <w:r w:rsidRPr="00B5684E">
        <w:lastRenderedPageBreak/>
        <w:t xml:space="preserve">Si le compartiment de la batterie ne se ferme pas en toute sécurité, cessez d’utiliser le produit et gardez-le à l’écart des enfants. </w:t>
      </w:r>
    </w:p>
    <w:p w14:paraId="3B2F612F" w14:textId="77777777" w:rsidR="001A51D9" w:rsidRPr="00C61536" w:rsidRDefault="001A51D9" w:rsidP="001A51D9">
      <w:pPr>
        <w:pStyle w:val="Itemlist2"/>
      </w:pPr>
      <w:r w:rsidRPr="00B5684E">
        <w:t>Si vous pensez que des piles ont pu être avalées ou placées à l’intérieur d’une partie du corps, consultez immédiatement un médecin</w:t>
      </w:r>
      <w:r>
        <w:t>.</w:t>
      </w:r>
    </w:p>
    <w:p w14:paraId="23B0127B" w14:textId="77777777" w:rsidR="000D65A1" w:rsidRPr="00B2014F" w:rsidRDefault="000D65A1" w:rsidP="00B2014F">
      <w:pPr>
        <w:pStyle w:val="2019"/>
      </w:pPr>
      <w:r w:rsidRPr="00B2014F">
        <w:t>Regulatory Compliance</w:t>
      </w:r>
    </w:p>
    <w:p w14:paraId="34C1BA52" w14:textId="77777777" w:rsidR="000D65A1" w:rsidRPr="006C66D3" w:rsidRDefault="000D65A1" w:rsidP="000D65A1">
      <w:pPr>
        <w:pStyle w:val="20190"/>
        <w:rPr>
          <w:b/>
        </w:rPr>
      </w:pPr>
      <w:r w:rsidRPr="006C66D3">
        <w:rPr>
          <w:b/>
        </w:rPr>
        <w:t>FCC Statements</w:t>
      </w:r>
    </w:p>
    <w:p w14:paraId="0715BA21" w14:textId="77777777" w:rsidR="00A71171" w:rsidRDefault="00A71171" w:rsidP="00A71171">
      <w:pPr>
        <w:pStyle w:val="20190"/>
      </w:pPr>
      <w:r>
        <w:t>This device complies with Part 15 of the FCC Rules. Operation is subject to the following two conditions: (1) this device may not cause harmful interference, and (2) this device must accept any interference received, including interference that may cause undesired operation.</w:t>
      </w:r>
    </w:p>
    <w:p w14:paraId="67922B66" w14:textId="77777777" w:rsidR="00A71171" w:rsidRDefault="00A71171" w:rsidP="00A71171">
      <w:pPr>
        <w:pStyle w:val="20190"/>
      </w:pPr>
      <w:r>
        <w:t>Caution: The user is cautioned that changes or modifications not expressly approved by the party responsible for compliance could void the user's authority to operate the equipment.</w:t>
      </w:r>
    </w:p>
    <w:p w14:paraId="6D97D6B9" w14:textId="77777777" w:rsidR="000D65A1" w:rsidRPr="007173D0" w:rsidRDefault="00A71171" w:rsidP="00A71171">
      <w:pPr>
        <w:pStyle w:val="20190"/>
      </w:pPr>
      <w:r w:rsidRPr="00A71171">
        <w:rPr>
          <w:b/>
        </w:rPr>
        <w:t xml:space="preserve">NOTE: </w:t>
      </w:r>
      <w:r>
        <w:t xml:space="preserve">This equipment has been tested and found to comply with the limits for a Class </w:t>
      </w:r>
      <w:proofErr w:type="gramStart"/>
      <w:r>
        <w:t>A</w:t>
      </w:r>
      <w:proofErr w:type="gramEnd"/>
      <w:r>
        <w:t xml:space="preserve"> digital device, pursuant to part 15 of the FCC Rules. These limits are designed to provide reasonable protection against harmful interference when the equipment is operated in a commercial environment. This equipment generates, uses, and can radiate radio frequency energy and, if not installed and used in accordance with the instruction manual, may cause harmful interference to radio communications. Operation of this equipment in a residential area is likely to cause harmful interference in which case the user will be required to correct the interference at his own expense</w:t>
      </w:r>
      <w:r w:rsidR="000D65A1">
        <w:t>.</w:t>
      </w:r>
    </w:p>
    <w:p w14:paraId="75155BE8" w14:textId="77777777" w:rsidR="00FD3F29" w:rsidRDefault="00FD3F29" w:rsidP="00693EAA">
      <w:pPr>
        <w:pStyle w:val="20190"/>
        <w:ind w:left="0"/>
      </w:pPr>
    </w:p>
    <w:p w14:paraId="4F73D847" w14:textId="77777777" w:rsidR="00FD3F29" w:rsidRPr="00693EAA" w:rsidRDefault="00FD3F29" w:rsidP="00693EAA">
      <w:pPr>
        <w:pStyle w:val="20190"/>
        <w:rPr>
          <w:b/>
        </w:rPr>
      </w:pPr>
      <w:r w:rsidRPr="00693EAA">
        <w:rPr>
          <w:b/>
        </w:rPr>
        <w:t>LVD/EMC Directive</w:t>
      </w:r>
    </w:p>
    <w:tbl>
      <w:tblPr>
        <w:tblW w:w="0" w:type="auto"/>
        <w:tblLayout w:type="fixed"/>
        <w:tblLook w:val="04A0" w:firstRow="1" w:lastRow="0" w:firstColumn="1" w:lastColumn="0" w:noHBand="0" w:noVBand="1"/>
      </w:tblPr>
      <w:tblGrid>
        <w:gridCol w:w="851"/>
        <w:gridCol w:w="4309"/>
      </w:tblGrid>
      <w:tr w:rsidR="00FD3F29" w:rsidRPr="00693EAA" w14:paraId="4137B3E4" w14:textId="77777777" w:rsidTr="00693EAA">
        <w:trPr>
          <w:trHeight w:val="407"/>
        </w:trPr>
        <w:tc>
          <w:tcPr>
            <w:tcW w:w="851" w:type="dxa"/>
            <w:shd w:val="clear" w:color="auto" w:fill="auto"/>
          </w:tcPr>
          <w:p w14:paraId="2A3D0585" w14:textId="77777777" w:rsidR="00FD3F29" w:rsidRPr="00693EAA" w:rsidRDefault="00693EAA" w:rsidP="00693EAA">
            <w:pPr>
              <w:pStyle w:val="20190"/>
            </w:pPr>
            <w:r w:rsidRPr="00693EAA">
              <w:rPr>
                <w:noProof/>
              </w:rPr>
              <w:drawing>
                <wp:inline distT="0" distB="0" distL="0" distR="0" wp14:anchorId="6973F0C2" wp14:editId="1FE81F51">
                  <wp:extent cx="301625" cy="220980"/>
                  <wp:effectExtent l="0" t="0" r="3175" b="7620"/>
                  <wp:docPr id="3" name="图片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4"/>
                          <pic:cNvPicPr>
                            <a:picLocks noChangeAspect="1" noChangeArrowheads="1"/>
                          </pic:cNvPicPr>
                        </pic:nvPicPr>
                        <pic:blipFill>
                          <a:blip r:embed="rId19" cstate="print">
                            <a:extLst>
                              <a:ext uri="{28A0092B-C50C-407E-A947-70E740481C1C}">
                                <a14:useLocalDpi xmlns:a14="http://schemas.microsoft.com/office/drawing/2010/main" val="0"/>
                              </a:ext>
                            </a:extLst>
                          </a:blip>
                          <a:srcRect r="72722"/>
                          <a:stretch>
                            <a:fillRect/>
                          </a:stretch>
                        </pic:blipFill>
                        <pic:spPr bwMode="auto">
                          <a:xfrm>
                            <a:off x="0" y="0"/>
                            <a:ext cx="301625" cy="220980"/>
                          </a:xfrm>
                          <a:prstGeom prst="rect">
                            <a:avLst/>
                          </a:prstGeom>
                          <a:noFill/>
                          <a:ln>
                            <a:noFill/>
                          </a:ln>
                        </pic:spPr>
                      </pic:pic>
                    </a:graphicData>
                  </a:graphic>
                </wp:inline>
              </w:drawing>
            </w:r>
          </w:p>
        </w:tc>
        <w:tc>
          <w:tcPr>
            <w:tcW w:w="4309" w:type="dxa"/>
            <w:shd w:val="clear" w:color="auto" w:fill="auto"/>
          </w:tcPr>
          <w:p w14:paraId="02097E1C" w14:textId="77777777" w:rsidR="00FD3F29" w:rsidRPr="00693EAA" w:rsidRDefault="00FD3F29" w:rsidP="00693EAA">
            <w:pPr>
              <w:pStyle w:val="20190"/>
              <w:ind w:left="0"/>
            </w:pPr>
            <w:r w:rsidRPr="00693EAA">
              <w:t>This product complies with the European Low Voltage Directive 2014/35/EU and EMC Directive 2014/30/EU.</w:t>
            </w:r>
          </w:p>
        </w:tc>
      </w:tr>
    </w:tbl>
    <w:p w14:paraId="10FD02C2" w14:textId="77777777" w:rsidR="00FD3F29" w:rsidRPr="00693EAA" w:rsidRDefault="00FD3F29" w:rsidP="00693EAA">
      <w:pPr>
        <w:pStyle w:val="20190"/>
        <w:rPr>
          <w:b/>
        </w:rPr>
      </w:pPr>
      <w:r w:rsidRPr="00693EAA">
        <w:rPr>
          <w:b/>
        </w:rPr>
        <w:t>WEEE Directive–2012/19/EU</w:t>
      </w:r>
    </w:p>
    <w:tbl>
      <w:tblPr>
        <w:tblW w:w="0" w:type="auto"/>
        <w:tblLayout w:type="fixed"/>
        <w:tblLook w:val="04A0" w:firstRow="1" w:lastRow="0" w:firstColumn="1" w:lastColumn="0" w:noHBand="0" w:noVBand="1"/>
      </w:tblPr>
      <w:tblGrid>
        <w:gridCol w:w="851"/>
        <w:gridCol w:w="4309"/>
      </w:tblGrid>
      <w:tr w:rsidR="00FD3F29" w:rsidRPr="00693EAA" w14:paraId="3424C23F" w14:textId="77777777" w:rsidTr="00693EAA">
        <w:trPr>
          <w:trHeight w:val="407"/>
        </w:trPr>
        <w:tc>
          <w:tcPr>
            <w:tcW w:w="851" w:type="dxa"/>
            <w:shd w:val="clear" w:color="auto" w:fill="auto"/>
          </w:tcPr>
          <w:p w14:paraId="555F772F" w14:textId="77777777" w:rsidR="00FD3F29" w:rsidRPr="00693EAA" w:rsidRDefault="00693EAA" w:rsidP="00693EAA">
            <w:pPr>
              <w:pStyle w:val="20190"/>
            </w:pPr>
            <w:r w:rsidRPr="00693EAA">
              <w:rPr>
                <w:noProof/>
              </w:rPr>
              <w:drawing>
                <wp:inline distT="0" distB="0" distL="0" distR="0" wp14:anchorId="27061BED" wp14:editId="306A2119">
                  <wp:extent cx="376555" cy="447040"/>
                  <wp:effectExtent l="0" t="0" r="4445" b="0"/>
                  <wp:docPr id="12" name="图片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6555" cy="447040"/>
                          </a:xfrm>
                          <a:prstGeom prst="rect">
                            <a:avLst/>
                          </a:prstGeom>
                          <a:noFill/>
                          <a:ln>
                            <a:noFill/>
                          </a:ln>
                        </pic:spPr>
                      </pic:pic>
                    </a:graphicData>
                  </a:graphic>
                </wp:inline>
              </w:drawing>
            </w:r>
          </w:p>
        </w:tc>
        <w:tc>
          <w:tcPr>
            <w:tcW w:w="4309" w:type="dxa"/>
            <w:shd w:val="clear" w:color="auto" w:fill="auto"/>
            <w:vAlign w:val="center"/>
          </w:tcPr>
          <w:p w14:paraId="4A6C3471" w14:textId="77777777" w:rsidR="00FD3F29" w:rsidRPr="00693EAA" w:rsidRDefault="00FD3F29" w:rsidP="00693EAA">
            <w:pPr>
              <w:pStyle w:val="20190"/>
              <w:ind w:left="0"/>
            </w:pPr>
            <w:r w:rsidRPr="00693EAA">
              <w:t>The product this manual refers to is covered by the Waste Electrical &amp; Electronic Equipment (WEEE) Directive and must be disposed of in a responsible manner.</w:t>
            </w:r>
          </w:p>
        </w:tc>
      </w:tr>
    </w:tbl>
    <w:p w14:paraId="013CB3A5" w14:textId="77777777" w:rsidR="00FD3F29" w:rsidRPr="00693EAA" w:rsidRDefault="00FD3F29" w:rsidP="00693EAA">
      <w:pPr>
        <w:pStyle w:val="20190"/>
        <w:rPr>
          <w:b/>
        </w:rPr>
      </w:pPr>
      <w:r w:rsidRPr="00693EAA">
        <w:rPr>
          <w:b/>
        </w:rPr>
        <w:t>Battery Directive-2013/56/EC</w:t>
      </w:r>
    </w:p>
    <w:tbl>
      <w:tblPr>
        <w:tblW w:w="0" w:type="auto"/>
        <w:tblLook w:val="04A0" w:firstRow="1" w:lastRow="0" w:firstColumn="1" w:lastColumn="0" w:noHBand="0" w:noVBand="1"/>
      </w:tblPr>
      <w:tblGrid>
        <w:gridCol w:w="898"/>
        <w:gridCol w:w="4262"/>
      </w:tblGrid>
      <w:tr w:rsidR="00FD3F29" w:rsidRPr="00693EAA" w14:paraId="43650081" w14:textId="77777777" w:rsidTr="00693EAA">
        <w:trPr>
          <w:trHeight w:val="407"/>
        </w:trPr>
        <w:tc>
          <w:tcPr>
            <w:tcW w:w="898" w:type="dxa"/>
            <w:shd w:val="clear" w:color="auto" w:fill="auto"/>
          </w:tcPr>
          <w:p w14:paraId="10C482BB" w14:textId="77777777" w:rsidR="00FD3F29" w:rsidRPr="00693EAA" w:rsidRDefault="00FD3F29" w:rsidP="00693EAA">
            <w:pPr>
              <w:pStyle w:val="20190"/>
            </w:pPr>
            <w:r w:rsidRPr="00693EAA">
              <w:rPr>
                <w:noProof/>
              </w:rPr>
              <w:drawing>
                <wp:inline distT="0" distB="0" distL="0" distR="0" wp14:anchorId="7284994A" wp14:editId="63F9AA96">
                  <wp:extent cx="325440" cy="360000"/>
                  <wp:effectExtent l="0" t="0" r="0" b="2540"/>
                  <wp:docPr id="1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5440" cy="360000"/>
                          </a:xfrm>
                          <a:prstGeom prst="rect">
                            <a:avLst/>
                          </a:prstGeom>
                          <a:noFill/>
                          <a:ln>
                            <a:noFill/>
                          </a:ln>
                        </pic:spPr>
                      </pic:pic>
                    </a:graphicData>
                  </a:graphic>
                </wp:inline>
              </w:drawing>
            </w:r>
          </w:p>
        </w:tc>
        <w:tc>
          <w:tcPr>
            <w:tcW w:w="4262" w:type="dxa"/>
            <w:shd w:val="clear" w:color="auto" w:fill="auto"/>
            <w:vAlign w:val="center"/>
          </w:tcPr>
          <w:p w14:paraId="5DD805D7" w14:textId="77777777" w:rsidR="00FD3F29" w:rsidRPr="00693EAA" w:rsidRDefault="00FD3F29" w:rsidP="00693EAA">
            <w:pPr>
              <w:pStyle w:val="20190"/>
              <w:ind w:left="0"/>
            </w:pPr>
            <w:r w:rsidRPr="00693EAA">
              <w:t>Battery in the product complies with the European Battery Directive 2013/56/EC. For proper recycling, return the battery to your supplier or to a designated collection point.</w:t>
            </w:r>
          </w:p>
        </w:tc>
      </w:tr>
    </w:tbl>
    <w:p w14:paraId="14D12C88" w14:textId="77777777" w:rsidR="00FD3F29" w:rsidRPr="00FD3F29" w:rsidRDefault="00FD3F29" w:rsidP="00FD3F29">
      <w:pPr>
        <w:pStyle w:val="20190"/>
      </w:pPr>
    </w:p>
    <w:sectPr w:rsidR="00FD3F29" w:rsidRPr="00FD3F29" w:rsidSect="00BC3F7A">
      <w:headerReference w:type="even" r:id="rId22"/>
      <w:headerReference w:type="default" r:id="rId23"/>
      <w:footerReference w:type="default" r:id="rId24"/>
      <w:headerReference w:type="first" r:id="rId25"/>
      <w:pgSz w:w="5954" w:h="7938" w:code="70"/>
      <w:pgMar w:top="284" w:right="397" w:bottom="284" w:left="397" w:header="0" w:footer="227" w:gutter="0"/>
      <w:pgNumType w:start="0"/>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03911A" w14:textId="77777777" w:rsidR="0051381E" w:rsidRDefault="0051381E" w:rsidP="005722A0">
      <w:pPr>
        <w:ind w:left="420"/>
      </w:pPr>
      <w:r>
        <w:separator/>
      </w:r>
    </w:p>
    <w:p w14:paraId="58E2664A" w14:textId="77777777" w:rsidR="0051381E" w:rsidRDefault="0051381E">
      <w:pPr>
        <w:ind w:left="420"/>
      </w:pPr>
    </w:p>
    <w:p w14:paraId="007B088B" w14:textId="77777777" w:rsidR="0051381E" w:rsidRDefault="0051381E" w:rsidP="00581D41">
      <w:pPr>
        <w:ind w:left="420"/>
      </w:pPr>
    </w:p>
  </w:endnote>
  <w:endnote w:type="continuationSeparator" w:id="0">
    <w:p w14:paraId="1B8450CF" w14:textId="77777777" w:rsidR="0051381E" w:rsidRDefault="0051381E" w:rsidP="005722A0">
      <w:pPr>
        <w:ind w:left="420"/>
      </w:pPr>
      <w:r>
        <w:continuationSeparator/>
      </w:r>
    </w:p>
    <w:p w14:paraId="3E1CD347" w14:textId="77777777" w:rsidR="0051381E" w:rsidRDefault="0051381E">
      <w:pPr>
        <w:ind w:left="420"/>
      </w:pPr>
    </w:p>
    <w:p w14:paraId="72E22438" w14:textId="77777777" w:rsidR="0051381E" w:rsidRDefault="0051381E" w:rsidP="00581D41">
      <w:pPr>
        <w:ind w:left="42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思源黑体 CN Normal">
    <w:altName w:val="Arial Unicode MS"/>
    <w:panose1 w:val="00000000000000000000"/>
    <w:charset w:val="86"/>
    <w:family w:val="swiss"/>
    <w:notTrueType/>
    <w:pitch w:val="variable"/>
    <w:sig w:usb0="00000000" w:usb1="2ADF3C10" w:usb2="00000016" w:usb3="00000000" w:csb0="00060107" w:csb1="00000000"/>
  </w:font>
  <w:font w:name="楷体_GB2312">
    <w:altName w:val="楷体"/>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E0F8E0" w14:textId="77777777" w:rsidR="00FB24E1" w:rsidRPr="00E171AE" w:rsidRDefault="00675EFF" w:rsidP="00E171AE">
    <w:pPr>
      <w:pStyle w:val="a3"/>
    </w:pPr>
    <w:r w:rsidRPr="00E171AE">
      <w:fldChar w:fldCharType="begin"/>
    </w:r>
    <w:r w:rsidR="00FB24E1" w:rsidRPr="00E171AE">
      <w:instrText>PAGE   \* MERGEFORMAT</w:instrText>
    </w:r>
    <w:r w:rsidRPr="00E171AE">
      <w:fldChar w:fldCharType="separate"/>
    </w:r>
    <w:r w:rsidR="000539ED" w:rsidRPr="000539ED">
      <w:rPr>
        <w:lang w:val="zh-CN"/>
      </w:rPr>
      <w:t>10</w:t>
    </w:r>
    <w:r w:rsidRPr="00E171A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180C7F" w14:textId="77777777" w:rsidR="0051381E" w:rsidRDefault="0051381E" w:rsidP="005722A0">
      <w:pPr>
        <w:ind w:left="420"/>
      </w:pPr>
      <w:r>
        <w:separator/>
      </w:r>
    </w:p>
    <w:p w14:paraId="63A41224" w14:textId="77777777" w:rsidR="0051381E" w:rsidRDefault="0051381E">
      <w:pPr>
        <w:ind w:left="420"/>
      </w:pPr>
    </w:p>
    <w:p w14:paraId="2858DD26" w14:textId="77777777" w:rsidR="0051381E" w:rsidRDefault="0051381E" w:rsidP="00581D41">
      <w:pPr>
        <w:ind w:left="420"/>
      </w:pPr>
    </w:p>
  </w:footnote>
  <w:footnote w:type="continuationSeparator" w:id="0">
    <w:p w14:paraId="5C787ADD" w14:textId="77777777" w:rsidR="0051381E" w:rsidRDefault="0051381E" w:rsidP="005722A0">
      <w:pPr>
        <w:ind w:left="420"/>
      </w:pPr>
      <w:r>
        <w:continuationSeparator/>
      </w:r>
    </w:p>
    <w:p w14:paraId="150E5704" w14:textId="77777777" w:rsidR="0051381E" w:rsidRDefault="0051381E">
      <w:pPr>
        <w:ind w:left="420"/>
      </w:pPr>
    </w:p>
    <w:p w14:paraId="622CE90D" w14:textId="77777777" w:rsidR="0051381E" w:rsidRDefault="0051381E" w:rsidP="00581D41">
      <w:pPr>
        <w:ind w:left="42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68F077" w14:textId="77777777" w:rsidR="00FB24E1" w:rsidRDefault="00FB24E1" w:rsidP="005722A0">
    <w:pPr>
      <w:ind w:left="420"/>
    </w:pPr>
  </w:p>
  <w:p w14:paraId="18DDCA8B" w14:textId="77777777" w:rsidR="00FB24E1" w:rsidRDefault="00FB24E1" w:rsidP="005722A0">
    <w:pPr>
      <w:ind w:left="420"/>
    </w:pPr>
  </w:p>
  <w:p w14:paraId="0FAFEAA6" w14:textId="77777777" w:rsidR="00FB24E1" w:rsidRDefault="00FB24E1" w:rsidP="005722A0">
    <w:pPr>
      <w:ind w:left="420"/>
    </w:pPr>
  </w:p>
  <w:p w14:paraId="6AC9A5F6" w14:textId="77777777" w:rsidR="00FB24E1" w:rsidRDefault="00FB24E1" w:rsidP="005722A0">
    <w:pPr>
      <w:ind w:left="420"/>
    </w:pPr>
  </w:p>
  <w:p w14:paraId="54F0CF65" w14:textId="77777777" w:rsidR="001312E0" w:rsidRDefault="001312E0">
    <w:pPr>
      <w:ind w:left="420"/>
    </w:pPr>
  </w:p>
  <w:p w14:paraId="35512770" w14:textId="77777777" w:rsidR="00A13032" w:rsidRDefault="00A13032" w:rsidP="00B97F8D">
    <w:pPr>
      <w:ind w:left="4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6D9A77" w14:textId="77777777" w:rsidR="00FB24E1" w:rsidRDefault="00FB24E1">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48FBCA" w14:textId="77777777" w:rsidR="00FB24E1" w:rsidRDefault="00FB24E1">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9" type="#_x0000_t75" style="width:6.9pt;height:6.9pt" o:bullet="t">
        <v:imagedata r:id="rId1" o:title="Image 18"/>
      </v:shape>
    </w:pict>
  </w:numPicBullet>
  <w:abstractNum w:abstractNumId="0">
    <w:nsid w:val="FFFFFF7C"/>
    <w:multiLevelType w:val="singleLevel"/>
    <w:tmpl w:val="BE5E9DAE"/>
    <w:lvl w:ilvl="0">
      <w:start w:val="1"/>
      <w:numFmt w:val="decimal"/>
      <w:lvlText w:val="%1."/>
      <w:lvlJc w:val="left"/>
      <w:pPr>
        <w:tabs>
          <w:tab w:val="num" w:pos="2040"/>
        </w:tabs>
        <w:ind w:left="2040" w:hanging="360"/>
      </w:pPr>
    </w:lvl>
  </w:abstractNum>
  <w:abstractNum w:abstractNumId="1">
    <w:nsid w:val="FFFFFF7D"/>
    <w:multiLevelType w:val="singleLevel"/>
    <w:tmpl w:val="63B8ECCA"/>
    <w:lvl w:ilvl="0">
      <w:start w:val="1"/>
      <w:numFmt w:val="decimal"/>
      <w:lvlText w:val="%1."/>
      <w:lvlJc w:val="left"/>
      <w:pPr>
        <w:tabs>
          <w:tab w:val="num" w:pos="1620"/>
        </w:tabs>
        <w:ind w:left="1620" w:hanging="360"/>
      </w:pPr>
    </w:lvl>
  </w:abstractNum>
  <w:abstractNum w:abstractNumId="2">
    <w:nsid w:val="FFFFFF7E"/>
    <w:multiLevelType w:val="singleLevel"/>
    <w:tmpl w:val="A7061D40"/>
    <w:lvl w:ilvl="0">
      <w:start w:val="1"/>
      <w:numFmt w:val="decimal"/>
      <w:lvlText w:val="%1."/>
      <w:lvlJc w:val="left"/>
      <w:pPr>
        <w:tabs>
          <w:tab w:val="num" w:pos="1200"/>
        </w:tabs>
        <w:ind w:left="1200" w:hanging="360"/>
      </w:pPr>
    </w:lvl>
  </w:abstractNum>
  <w:abstractNum w:abstractNumId="3">
    <w:nsid w:val="FFFFFF7F"/>
    <w:multiLevelType w:val="singleLevel"/>
    <w:tmpl w:val="55B44FC4"/>
    <w:lvl w:ilvl="0">
      <w:start w:val="1"/>
      <w:numFmt w:val="decimal"/>
      <w:lvlText w:val="%1."/>
      <w:lvlJc w:val="left"/>
      <w:pPr>
        <w:tabs>
          <w:tab w:val="num" w:pos="780"/>
        </w:tabs>
        <w:ind w:left="780" w:hanging="360"/>
      </w:pPr>
    </w:lvl>
  </w:abstractNum>
  <w:abstractNum w:abstractNumId="4">
    <w:nsid w:val="FFFFFF80"/>
    <w:multiLevelType w:val="singleLevel"/>
    <w:tmpl w:val="BE5A3186"/>
    <w:lvl w:ilvl="0">
      <w:start w:val="1"/>
      <w:numFmt w:val="bullet"/>
      <w:lvlText w:val=""/>
      <w:lvlJc w:val="left"/>
      <w:pPr>
        <w:tabs>
          <w:tab w:val="num" w:pos="2040"/>
        </w:tabs>
        <w:ind w:left="2040" w:hanging="360"/>
      </w:pPr>
      <w:rPr>
        <w:rFonts w:ascii="Wingdings" w:hAnsi="Wingdings" w:hint="default"/>
      </w:rPr>
    </w:lvl>
  </w:abstractNum>
  <w:abstractNum w:abstractNumId="5">
    <w:nsid w:val="FFFFFF81"/>
    <w:multiLevelType w:val="singleLevel"/>
    <w:tmpl w:val="6B8A05B8"/>
    <w:lvl w:ilvl="0">
      <w:start w:val="1"/>
      <w:numFmt w:val="bullet"/>
      <w:lvlText w:val=""/>
      <w:lvlJc w:val="left"/>
      <w:pPr>
        <w:tabs>
          <w:tab w:val="num" w:pos="1620"/>
        </w:tabs>
        <w:ind w:left="1620" w:hanging="360"/>
      </w:pPr>
      <w:rPr>
        <w:rFonts w:ascii="Wingdings" w:hAnsi="Wingdings" w:hint="default"/>
      </w:rPr>
    </w:lvl>
  </w:abstractNum>
  <w:abstractNum w:abstractNumId="6">
    <w:nsid w:val="FFFFFF82"/>
    <w:multiLevelType w:val="singleLevel"/>
    <w:tmpl w:val="C9E2745C"/>
    <w:lvl w:ilvl="0">
      <w:start w:val="1"/>
      <w:numFmt w:val="bullet"/>
      <w:lvlText w:val=""/>
      <w:lvlJc w:val="left"/>
      <w:pPr>
        <w:tabs>
          <w:tab w:val="num" w:pos="1200"/>
        </w:tabs>
        <w:ind w:left="1200" w:hanging="360"/>
      </w:pPr>
      <w:rPr>
        <w:rFonts w:ascii="Wingdings" w:hAnsi="Wingdings" w:hint="default"/>
      </w:rPr>
    </w:lvl>
  </w:abstractNum>
  <w:abstractNum w:abstractNumId="7">
    <w:nsid w:val="FFFFFF83"/>
    <w:multiLevelType w:val="singleLevel"/>
    <w:tmpl w:val="741A6518"/>
    <w:lvl w:ilvl="0">
      <w:start w:val="1"/>
      <w:numFmt w:val="bullet"/>
      <w:lvlText w:val=""/>
      <w:lvlJc w:val="left"/>
      <w:pPr>
        <w:tabs>
          <w:tab w:val="num" w:pos="780"/>
        </w:tabs>
        <w:ind w:left="780" w:hanging="360"/>
      </w:pPr>
      <w:rPr>
        <w:rFonts w:ascii="Wingdings" w:hAnsi="Wingdings" w:hint="default"/>
      </w:rPr>
    </w:lvl>
  </w:abstractNum>
  <w:abstractNum w:abstractNumId="8">
    <w:nsid w:val="FFFFFF88"/>
    <w:multiLevelType w:val="singleLevel"/>
    <w:tmpl w:val="B80E913C"/>
    <w:lvl w:ilvl="0">
      <w:start w:val="1"/>
      <w:numFmt w:val="decimal"/>
      <w:lvlText w:val="%1."/>
      <w:lvlJc w:val="left"/>
      <w:pPr>
        <w:tabs>
          <w:tab w:val="num" w:pos="360"/>
        </w:tabs>
        <w:ind w:left="360" w:hanging="360"/>
      </w:pPr>
    </w:lvl>
  </w:abstractNum>
  <w:abstractNum w:abstractNumId="9">
    <w:nsid w:val="FFFFFF89"/>
    <w:multiLevelType w:val="singleLevel"/>
    <w:tmpl w:val="353A73B6"/>
    <w:lvl w:ilvl="0">
      <w:start w:val="1"/>
      <w:numFmt w:val="bullet"/>
      <w:lvlText w:val=""/>
      <w:lvlJc w:val="left"/>
      <w:pPr>
        <w:tabs>
          <w:tab w:val="num" w:pos="360"/>
        </w:tabs>
        <w:ind w:left="360" w:hanging="360"/>
      </w:pPr>
      <w:rPr>
        <w:rFonts w:ascii="Wingdings" w:hAnsi="Wingdings" w:hint="default"/>
      </w:rPr>
    </w:lvl>
  </w:abstractNum>
  <w:abstractNum w:abstractNumId="10">
    <w:nsid w:val="06330B9B"/>
    <w:multiLevelType w:val="hybridMultilevel"/>
    <w:tmpl w:val="C5447DA4"/>
    <w:lvl w:ilvl="0" w:tplc="A6AED4F4">
      <w:start w:val="1"/>
      <w:numFmt w:val="bullet"/>
      <w:lvlText w:val=""/>
      <w:lvlJc w:val="left"/>
      <w:pPr>
        <w:tabs>
          <w:tab w:val="num" w:pos="1389"/>
        </w:tabs>
        <w:ind w:left="1389" w:hanging="420"/>
      </w:pPr>
      <w:rPr>
        <w:rFonts w:ascii="Wingdings" w:hAnsi="Wingdings" w:hint="default"/>
        <w:sz w:val="10"/>
        <w:szCs w:val="10"/>
      </w:rPr>
    </w:lvl>
    <w:lvl w:ilvl="1" w:tplc="04090003" w:tentative="1">
      <w:start w:val="1"/>
      <w:numFmt w:val="bullet"/>
      <w:lvlText w:val=""/>
      <w:lvlJc w:val="left"/>
      <w:pPr>
        <w:tabs>
          <w:tab w:val="num" w:pos="1440"/>
        </w:tabs>
        <w:ind w:left="1440" w:hanging="420"/>
      </w:pPr>
      <w:rPr>
        <w:rFonts w:ascii="Wingdings" w:hAnsi="Wingdings" w:hint="default"/>
      </w:rPr>
    </w:lvl>
    <w:lvl w:ilvl="2" w:tplc="04090005" w:tentative="1">
      <w:start w:val="1"/>
      <w:numFmt w:val="bullet"/>
      <w:lvlText w:val=""/>
      <w:lvlJc w:val="left"/>
      <w:pPr>
        <w:tabs>
          <w:tab w:val="num" w:pos="1860"/>
        </w:tabs>
        <w:ind w:left="1860" w:hanging="420"/>
      </w:pPr>
      <w:rPr>
        <w:rFonts w:ascii="Wingdings" w:hAnsi="Wingdings" w:hint="default"/>
      </w:rPr>
    </w:lvl>
    <w:lvl w:ilvl="3" w:tplc="04090001" w:tentative="1">
      <w:start w:val="1"/>
      <w:numFmt w:val="bullet"/>
      <w:lvlText w:val=""/>
      <w:lvlJc w:val="left"/>
      <w:pPr>
        <w:tabs>
          <w:tab w:val="num" w:pos="2280"/>
        </w:tabs>
        <w:ind w:left="2280" w:hanging="420"/>
      </w:pPr>
      <w:rPr>
        <w:rFonts w:ascii="Wingdings" w:hAnsi="Wingdings" w:hint="default"/>
      </w:rPr>
    </w:lvl>
    <w:lvl w:ilvl="4" w:tplc="04090003" w:tentative="1">
      <w:start w:val="1"/>
      <w:numFmt w:val="bullet"/>
      <w:lvlText w:val=""/>
      <w:lvlJc w:val="left"/>
      <w:pPr>
        <w:tabs>
          <w:tab w:val="num" w:pos="2700"/>
        </w:tabs>
        <w:ind w:left="2700" w:hanging="420"/>
      </w:pPr>
      <w:rPr>
        <w:rFonts w:ascii="Wingdings" w:hAnsi="Wingdings" w:hint="default"/>
      </w:rPr>
    </w:lvl>
    <w:lvl w:ilvl="5" w:tplc="04090005" w:tentative="1">
      <w:start w:val="1"/>
      <w:numFmt w:val="bullet"/>
      <w:lvlText w:val=""/>
      <w:lvlJc w:val="left"/>
      <w:pPr>
        <w:tabs>
          <w:tab w:val="num" w:pos="3120"/>
        </w:tabs>
        <w:ind w:left="3120" w:hanging="420"/>
      </w:pPr>
      <w:rPr>
        <w:rFonts w:ascii="Wingdings" w:hAnsi="Wingdings" w:hint="default"/>
      </w:rPr>
    </w:lvl>
    <w:lvl w:ilvl="6" w:tplc="04090001" w:tentative="1">
      <w:start w:val="1"/>
      <w:numFmt w:val="bullet"/>
      <w:lvlText w:val=""/>
      <w:lvlJc w:val="left"/>
      <w:pPr>
        <w:tabs>
          <w:tab w:val="num" w:pos="3540"/>
        </w:tabs>
        <w:ind w:left="3540" w:hanging="420"/>
      </w:pPr>
      <w:rPr>
        <w:rFonts w:ascii="Wingdings" w:hAnsi="Wingdings" w:hint="default"/>
      </w:rPr>
    </w:lvl>
    <w:lvl w:ilvl="7" w:tplc="04090003" w:tentative="1">
      <w:start w:val="1"/>
      <w:numFmt w:val="bullet"/>
      <w:lvlText w:val=""/>
      <w:lvlJc w:val="left"/>
      <w:pPr>
        <w:tabs>
          <w:tab w:val="num" w:pos="3960"/>
        </w:tabs>
        <w:ind w:left="3960" w:hanging="420"/>
      </w:pPr>
      <w:rPr>
        <w:rFonts w:ascii="Wingdings" w:hAnsi="Wingdings" w:hint="default"/>
      </w:rPr>
    </w:lvl>
    <w:lvl w:ilvl="8" w:tplc="04090005" w:tentative="1">
      <w:start w:val="1"/>
      <w:numFmt w:val="bullet"/>
      <w:lvlText w:val=""/>
      <w:lvlJc w:val="left"/>
      <w:pPr>
        <w:tabs>
          <w:tab w:val="num" w:pos="4380"/>
        </w:tabs>
        <w:ind w:left="4380" w:hanging="420"/>
      </w:pPr>
      <w:rPr>
        <w:rFonts w:ascii="Wingdings" w:hAnsi="Wingdings" w:hint="default"/>
      </w:rPr>
    </w:lvl>
  </w:abstractNum>
  <w:abstractNum w:abstractNumId="11">
    <w:nsid w:val="133D4B61"/>
    <w:multiLevelType w:val="multilevel"/>
    <w:tmpl w:val="FE1C2ABE"/>
    <w:lvl w:ilvl="0">
      <w:start w:val="1"/>
      <w:numFmt w:val="bullet"/>
      <w:lvlText w:val=""/>
      <w:lvlJc w:val="left"/>
      <w:pPr>
        <w:ind w:left="340" w:hanging="170"/>
      </w:pPr>
      <w:rPr>
        <w:rFonts w:ascii="Wingdings" w:hAnsi="Wingdings" w:hint="default"/>
      </w:rPr>
    </w:lvl>
    <w:lvl w:ilvl="1">
      <w:start w:val="1"/>
      <w:numFmt w:val="bullet"/>
      <w:lvlText w:val=""/>
      <w:lvlJc w:val="left"/>
      <w:pPr>
        <w:ind w:left="1010" w:hanging="420"/>
      </w:pPr>
      <w:rPr>
        <w:rFonts w:ascii="Wingdings" w:hAnsi="Wingdings" w:hint="default"/>
      </w:rPr>
    </w:lvl>
    <w:lvl w:ilvl="2">
      <w:start w:val="1"/>
      <w:numFmt w:val="bullet"/>
      <w:lvlText w:val=""/>
      <w:lvlJc w:val="left"/>
      <w:pPr>
        <w:ind w:left="1430" w:hanging="420"/>
      </w:pPr>
      <w:rPr>
        <w:rFonts w:ascii="Wingdings" w:hAnsi="Wingdings" w:hint="default"/>
      </w:rPr>
    </w:lvl>
    <w:lvl w:ilvl="3">
      <w:start w:val="1"/>
      <w:numFmt w:val="bullet"/>
      <w:lvlText w:val=""/>
      <w:lvlJc w:val="left"/>
      <w:pPr>
        <w:ind w:left="1850" w:hanging="420"/>
      </w:pPr>
      <w:rPr>
        <w:rFonts w:ascii="Wingdings" w:hAnsi="Wingdings" w:hint="default"/>
      </w:rPr>
    </w:lvl>
    <w:lvl w:ilvl="4">
      <w:start w:val="1"/>
      <w:numFmt w:val="bullet"/>
      <w:lvlText w:val=""/>
      <w:lvlJc w:val="left"/>
      <w:pPr>
        <w:ind w:left="2270" w:hanging="420"/>
      </w:pPr>
      <w:rPr>
        <w:rFonts w:ascii="Wingdings" w:hAnsi="Wingdings" w:hint="default"/>
      </w:rPr>
    </w:lvl>
    <w:lvl w:ilvl="5">
      <w:start w:val="1"/>
      <w:numFmt w:val="bullet"/>
      <w:lvlText w:val=""/>
      <w:lvlJc w:val="left"/>
      <w:pPr>
        <w:ind w:left="2690" w:hanging="420"/>
      </w:pPr>
      <w:rPr>
        <w:rFonts w:ascii="Wingdings" w:hAnsi="Wingdings" w:hint="default"/>
      </w:rPr>
    </w:lvl>
    <w:lvl w:ilvl="6">
      <w:start w:val="1"/>
      <w:numFmt w:val="bullet"/>
      <w:lvlText w:val=""/>
      <w:lvlJc w:val="left"/>
      <w:pPr>
        <w:ind w:left="3110" w:hanging="420"/>
      </w:pPr>
      <w:rPr>
        <w:rFonts w:ascii="Wingdings" w:hAnsi="Wingdings" w:hint="default"/>
      </w:rPr>
    </w:lvl>
    <w:lvl w:ilvl="7">
      <w:start w:val="1"/>
      <w:numFmt w:val="bullet"/>
      <w:lvlText w:val=""/>
      <w:lvlJc w:val="left"/>
      <w:pPr>
        <w:ind w:left="3530" w:hanging="420"/>
      </w:pPr>
      <w:rPr>
        <w:rFonts w:ascii="Wingdings" w:hAnsi="Wingdings" w:hint="default"/>
      </w:rPr>
    </w:lvl>
    <w:lvl w:ilvl="8">
      <w:start w:val="1"/>
      <w:numFmt w:val="bullet"/>
      <w:lvlText w:val=""/>
      <w:lvlJc w:val="left"/>
      <w:pPr>
        <w:ind w:left="3950" w:hanging="420"/>
      </w:pPr>
      <w:rPr>
        <w:rFonts w:ascii="Wingdings" w:hAnsi="Wingdings" w:hint="default"/>
      </w:rPr>
    </w:lvl>
  </w:abstractNum>
  <w:abstractNum w:abstractNumId="12">
    <w:nsid w:val="152B3C31"/>
    <w:multiLevelType w:val="multilevel"/>
    <w:tmpl w:val="134EFBF6"/>
    <w:lvl w:ilvl="0">
      <w:start w:val="1"/>
      <w:numFmt w:val="decimal"/>
      <w:suff w:val="nothing"/>
      <w:lvlText w:val="%1  "/>
      <w:lvlJc w:val="left"/>
      <w:pPr>
        <w:ind w:left="-227" w:firstLine="0"/>
      </w:pPr>
      <w:rPr>
        <w:rFonts w:ascii="Arial" w:hAnsi="Arial" w:cs="Arial" w:hint="default"/>
        <w:b/>
        <w:bCs/>
        <w:i w:val="0"/>
        <w:iCs w:val="0"/>
        <w:caps w:val="0"/>
        <w:strike w:val="0"/>
        <w:dstrike w:val="0"/>
        <w:vanish w:val="0"/>
        <w:color w:val="800000"/>
        <w:sz w:val="72"/>
        <w:szCs w:val="72"/>
        <w:u w:val="none"/>
        <w:vertAlign w:val="baseline"/>
      </w:rPr>
    </w:lvl>
    <w:lvl w:ilvl="1">
      <w:start w:val="1"/>
      <w:numFmt w:val="decimal"/>
      <w:suff w:val="nothing"/>
      <w:lvlText w:val="%1.%2  "/>
      <w:lvlJc w:val="left"/>
      <w:pPr>
        <w:ind w:left="-227" w:firstLine="0"/>
      </w:pPr>
      <w:rPr>
        <w:rFonts w:ascii="Arial" w:hAnsi="Arial" w:cs="Arial" w:hint="default"/>
        <w:b/>
        <w:bCs/>
        <w:i w:val="0"/>
        <w:iCs w:val="0"/>
        <w:caps w:val="0"/>
        <w:strike w:val="0"/>
        <w:dstrike w:val="0"/>
        <w:vanish w:val="0"/>
        <w:color w:val="auto"/>
        <w:sz w:val="30"/>
        <w:szCs w:val="30"/>
        <w:vertAlign w:val="baseline"/>
      </w:rPr>
    </w:lvl>
    <w:lvl w:ilvl="2">
      <w:start w:val="1"/>
      <w:numFmt w:val="decimal"/>
      <w:suff w:val="nothing"/>
      <w:lvlText w:val="%1.%2.%3  "/>
      <w:lvlJc w:val="left"/>
      <w:pPr>
        <w:ind w:left="-227" w:firstLine="0"/>
      </w:pPr>
      <w:rPr>
        <w:rFonts w:ascii="Arial" w:hAnsi="Arial" w:cs="Arial" w:hint="default"/>
        <w:b/>
        <w:bCs/>
        <w:i w:val="0"/>
        <w:iCs w:val="0"/>
        <w:caps w:val="0"/>
        <w:strike w:val="0"/>
        <w:dstrike w:val="0"/>
        <w:vanish w:val="0"/>
        <w:color w:val="auto"/>
        <w:sz w:val="24"/>
        <w:szCs w:val="24"/>
        <w:vertAlign w:val="baseline"/>
      </w:rPr>
    </w:lvl>
    <w:lvl w:ilvl="3">
      <w:start w:val="1"/>
      <w:numFmt w:val="upperRoman"/>
      <w:suff w:val="nothing"/>
      <w:lvlText w:val="%4. "/>
      <w:lvlJc w:val="left"/>
      <w:pPr>
        <w:ind w:left="907" w:hanging="170"/>
      </w:pPr>
      <w:rPr>
        <w:rFonts w:ascii="Arial" w:hAnsi="Arial" w:cs="Arial" w:hint="default"/>
        <w:b/>
        <w:bCs/>
        <w:i w:val="0"/>
        <w:iCs w:val="0"/>
        <w:caps w:val="0"/>
        <w:strike w:val="0"/>
        <w:dstrike w:val="0"/>
        <w:vanish w:val="0"/>
        <w:color w:val="auto"/>
        <w:sz w:val="21"/>
        <w:szCs w:val="21"/>
        <w:vertAlign w:val="baseline"/>
      </w:rPr>
    </w:lvl>
    <w:lvl w:ilvl="4">
      <w:start w:val="1"/>
      <w:numFmt w:val="decimal"/>
      <w:lvlText w:val="%5)"/>
      <w:lvlJc w:val="left"/>
      <w:pPr>
        <w:tabs>
          <w:tab w:val="num" w:pos="1021"/>
        </w:tabs>
        <w:ind w:left="1021" w:hanging="397"/>
      </w:pPr>
      <w:rPr>
        <w:rFonts w:ascii="Arial" w:eastAsia="宋体" w:hAnsi="Arial" w:hint="default"/>
        <w:b w:val="0"/>
        <w:bCs w:val="0"/>
        <w:i w:val="0"/>
        <w:iCs w:val="0"/>
        <w:caps w:val="0"/>
        <w:strike w:val="0"/>
        <w:dstrike w:val="0"/>
        <w:snapToGrid/>
        <w:vanish w:val="0"/>
        <w:color w:val="auto"/>
        <w:spacing w:val="0"/>
        <w:w w:val="100"/>
        <w:kern w:val="0"/>
        <w:position w:val="0"/>
        <w:sz w:val="20"/>
        <w:szCs w:val="20"/>
        <w:u w:val="none"/>
        <w:vertAlign w:val="baseline"/>
      </w:rPr>
    </w:lvl>
    <w:lvl w:ilvl="5">
      <w:start w:val="1"/>
      <w:numFmt w:val="decimal"/>
      <w:lvlRestart w:val="1"/>
      <w:suff w:val="space"/>
      <w:lvlText w:val="Figure %1-%6"/>
      <w:lvlJc w:val="left"/>
      <w:pPr>
        <w:ind w:left="765" w:firstLine="0"/>
      </w:pPr>
      <w:rPr>
        <w:rFonts w:ascii="Arial" w:hAnsi="Arial" w:cs="Arial Narrow" w:hint="default"/>
        <w:b/>
        <w:bCs/>
        <w:i w:val="0"/>
        <w:iCs w:val="0"/>
        <w:color w:val="auto"/>
        <w:sz w:val="20"/>
        <w:szCs w:val="20"/>
        <w:u w:val="none"/>
      </w:rPr>
    </w:lvl>
    <w:lvl w:ilvl="6">
      <w:start w:val="1"/>
      <w:numFmt w:val="decimal"/>
      <w:lvlRestart w:val="1"/>
      <w:suff w:val="space"/>
      <w:lvlText w:val="Table %1-%7"/>
      <w:lvlJc w:val="left"/>
      <w:pPr>
        <w:ind w:left="765" w:hanging="141"/>
      </w:pPr>
      <w:rPr>
        <w:rFonts w:ascii="Arial" w:eastAsia="宋体" w:hAnsi="Arial" w:hint="default"/>
        <w:b/>
        <w:bCs/>
        <w:i w:val="0"/>
        <w:iCs w:val="0"/>
        <w:caps w:val="0"/>
        <w:strike w:val="0"/>
        <w:dstrike w:val="0"/>
        <w:snapToGrid/>
        <w:vanish w:val="0"/>
        <w:color w:val="auto"/>
        <w:spacing w:val="0"/>
        <w:w w:val="100"/>
        <w:kern w:val="0"/>
        <w:position w:val="0"/>
        <w:sz w:val="20"/>
        <w:szCs w:val="20"/>
        <w:vertAlign w:val="baseline"/>
      </w:rPr>
    </w:lvl>
    <w:lvl w:ilvl="7">
      <w:start w:val="1"/>
      <w:numFmt w:val="none"/>
      <w:pStyle w:val="INFeature"/>
      <w:suff w:val="nothing"/>
      <w:lvlText w:val=""/>
      <w:lvlJc w:val="left"/>
      <w:pPr>
        <w:ind w:left="-227" w:firstLine="0"/>
      </w:pPr>
      <w:rPr>
        <w:rFonts w:hint="eastAsia"/>
      </w:rPr>
    </w:lvl>
    <w:lvl w:ilvl="8">
      <w:start w:val="1"/>
      <w:numFmt w:val="decimal"/>
      <w:lvlText w:val="Step%9"/>
      <w:lvlJc w:val="left"/>
      <w:pPr>
        <w:tabs>
          <w:tab w:val="num" w:pos="907"/>
        </w:tabs>
        <w:ind w:left="907" w:hanging="850"/>
      </w:pPr>
      <w:rPr>
        <w:rFonts w:ascii="Arial" w:hAnsi="Arial" w:cs="Arial" w:hint="default"/>
        <w:b w:val="0"/>
        <w:bCs w:val="0"/>
        <w:i w:val="0"/>
        <w:iCs w:val="0"/>
        <w:caps w:val="0"/>
        <w:strike w:val="0"/>
        <w:dstrike w:val="0"/>
        <w:vanish w:val="0"/>
        <w:color w:val="auto"/>
        <w:sz w:val="20"/>
        <w:szCs w:val="20"/>
        <w:vertAlign w:val="baseline"/>
      </w:rPr>
    </w:lvl>
  </w:abstractNum>
  <w:abstractNum w:abstractNumId="13">
    <w:nsid w:val="19F17A7A"/>
    <w:multiLevelType w:val="multilevel"/>
    <w:tmpl w:val="611C05D2"/>
    <w:lvl w:ilvl="0">
      <w:start w:val="1"/>
      <w:numFmt w:val="decimal"/>
      <w:pStyle w:val="ItemStep"/>
      <w:lvlText w:val="%1."/>
      <w:lvlJc w:val="left"/>
      <w:pPr>
        <w:ind w:left="624" w:hanging="204"/>
      </w:pPr>
      <w:rPr>
        <w:rFonts w:hint="eastAsia"/>
      </w:rPr>
    </w:lvl>
    <w:lvl w:ilvl="1">
      <w:start w:val="1"/>
      <w:numFmt w:val="decimal"/>
      <w:pStyle w:val="ItemStep2"/>
      <w:lvlText w:val="(%2)"/>
      <w:lvlJc w:val="left"/>
      <w:pPr>
        <w:ind w:left="851" w:hanging="227"/>
      </w:pPr>
      <w:rPr>
        <w:rFonts w:hint="eastAsia"/>
        <w:b w:val="0"/>
        <w:i w:val="0"/>
        <w:sz w:val="13"/>
      </w:rPr>
    </w:lvl>
    <w:lvl w:ilvl="2">
      <w:start w:val="1"/>
      <w:numFmt w:val="lowerRoman"/>
      <w:lvlText w:val="%3."/>
      <w:lvlJc w:val="right"/>
      <w:pPr>
        <w:ind w:left="1680" w:hanging="420"/>
      </w:pPr>
      <w:rPr>
        <w:rFonts w:hint="eastAsia"/>
      </w:rPr>
    </w:lvl>
    <w:lvl w:ilvl="3">
      <w:start w:val="1"/>
      <w:numFmt w:val="decimal"/>
      <w:lvlText w:val="%4."/>
      <w:lvlJc w:val="left"/>
      <w:pPr>
        <w:ind w:left="2100" w:hanging="420"/>
      </w:pPr>
      <w:rPr>
        <w:rFonts w:hint="eastAsia"/>
      </w:rPr>
    </w:lvl>
    <w:lvl w:ilvl="4">
      <w:start w:val="1"/>
      <w:numFmt w:val="lowerLetter"/>
      <w:lvlText w:val="%5)"/>
      <w:lvlJc w:val="left"/>
      <w:pPr>
        <w:ind w:left="2520" w:hanging="420"/>
      </w:pPr>
      <w:rPr>
        <w:rFonts w:hint="eastAsia"/>
      </w:rPr>
    </w:lvl>
    <w:lvl w:ilvl="5">
      <w:start w:val="1"/>
      <w:numFmt w:val="lowerRoman"/>
      <w:lvlText w:val="%6."/>
      <w:lvlJc w:val="right"/>
      <w:pPr>
        <w:ind w:left="2940" w:hanging="420"/>
      </w:pPr>
      <w:rPr>
        <w:rFonts w:hint="eastAsia"/>
      </w:rPr>
    </w:lvl>
    <w:lvl w:ilvl="6">
      <w:start w:val="1"/>
      <w:numFmt w:val="decimal"/>
      <w:lvlText w:val="%7."/>
      <w:lvlJc w:val="left"/>
      <w:pPr>
        <w:ind w:left="3360" w:hanging="420"/>
      </w:pPr>
      <w:rPr>
        <w:rFonts w:hint="eastAsia"/>
      </w:rPr>
    </w:lvl>
    <w:lvl w:ilvl="7">
      <w:start w:val="1"/>
      <w:numFmt w:val="lowerLetter"/>
      <w:lvlText w:val="%8)"/>
      <w:lvlJc w:val="left"/>
      <w:pPr>
        <w:ind w:left="3780" w:hanging="420"/>
      </w:pPr>
      <w:rPr>
        <w:rFonts w:hint="eastAsia"/>
      </w:rPr>
    </w:lvl>
    <w:lvl w:ilvl="8">
      <w:start w:val="1"/>
      <w:numFmt w:val="lowerRoman"/>
      <w:lvlText w:val="%9."/>
      <w:lvlJc w:val="right"/>
      <w:pPr>
        <w:ind w:left="4200" w:hanging="420"/>
      </w:pPr>
      <w:rPr>
        <w:rFonts w:hint="eastAsia"/>
      </w:rPr>
    </w:lvl>
  </w:abstractNum>
  <w:abstractNum w:abstractNumId="14">
    <w:nsid w:val="1EF72E0B"/>
    <w:multiLevelType w:val="multilevel"/>
    <w:tmpl w:val="A0DEFCAC"/>
    <w:lvl w:ilvl="0">
      <w:start w:val="1"/>
      <w:numFmt w:val="decimal"/>
      <w:lvlText w:val="%1."/>
      <w:lvlJc w:val="left"/>
      <w:pPr>
        <w:ind w:left="567" w:hanging="283"/>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ind w:left="964" w:hanging="397"/>
      </w:pPr>
      <w:rPr>
        <w:rFonts w:hint="eastAsia"/>
      </w:rPr>
    </w:lvl>
    <w:lvl w:ilvl="2">
      <w:start w:val="1"/>
      <w:numFmt w:val="lowerLetter"/>
      <w:lvlText w:val="%3."/>
      <w:lvlJc w:val="right"/>
      <w:pPr>
        <w:ind w:left="964" w:hanging="113"/>
      </w:pPr>
      <w:rPr>
        <w:rFonts w:hint="eastAsia"/>
      </w:rPr>
    </w:lvl>
    <w:lvl w:ilvl="3">
      <w:start w:val="1"/>
      <w:numFmt w:val="decimal"/>
      <w:lvlText w:val="%4."/>
      <w:lvlJc w:val="left"/>
      <w:pPr>
        <w:ind w:left="1964" w:hanging="420"/>
      </w:pPr>
      <w:rPr>
        <w:rFonts w:hint="eastAsia"/>
      </w:rPr>
    </w:lvl>
    <w:lvl w:ilvl="4">
      <w:start w:val="1"/>
      <w:numFmt w:val="lowerLetter"/>
      <w:lvlText w:val="%5)"/>
      <w:lvlJc w:val="left"/>
      <w:pPr>
        <w:ind w:left="2384" w:hanging="420"/>
      </w:pPr>
      <w:rPr>
        <w:rFonts w:hint="eastAsia"/>
      </w:rPr>
    </w:lvl>
    <w:lvl w:ilvl="5">
      <w:start w:val="1"/>
      <w:numFmt w:val="lowerRoman"/>
      <w:lvlText w:val="%6."/>
      <w:lvlJc w:val="right"/>
      <w:pPr>
        <w:ind w:left="2804" w:hanging="420"/>
      </w:pPr>
      <w:rPr>
        <w:rFonts w:hint="eastAsia"/>
      </w:rPr>
    </w:lvl>
    <w:lvl w:ilvl="6">
      <w:start w:val="1"/>
      <w:numFmt w:val="decimal"/>
      <w:lvlText w:val="%7."/>
      <w:lvlJc w:val="left"/>
      <w:pPr>
        <w:ind w:left="3224" w:hanging="420"/>
      </w:pPr>
      <w:rPr>
        <w:rFonts w:hint="eastAsia"/>
      </w:rPr>
    </w:lvl>
    <w:lvl w:ilvl="7">
      <w:start w:val="1"/>
      <w:numFmt w:val="lowerLetter"/>
      <w:lvlText w:val="%8)"/>
      <w:lvlJc w:val="left"/>
      <w:pPr>
        <w:ind w:left="3644" w:hanging="420"/>
      </w:pPr>
      <w:rPr>
        <w:rFonts w:hint="eastAsia"/>
      </w:rPr>
    </w:lvl>
    <w:lvl w:ilvl="8">
      <w:start w:val="1"/>
      <w:numFmt w:val="lowerRoman"/>
      <w:lvlText w:val="%9."/>
      <w:lvlJc w:val="right"/>
      <w:pPr>
        <w:ind w:left="4064" w:hanging="420"/>
      </w:pPr>
      <w:rPr>
        <w:rFonts w:hint="eastAsia"/>
      </w:rPr>
    </w:lvl>
  </w:abstractNum>
  <w:abstractNum w:abstractNumId="15">
    <w:nsid w:val="1FE43569"/>
    <w:multiLevelType w:val="multilevel"/>
    <w:tmpl w:val="FE1C2ABE"/>
    <w:lvl w:ilvl="0">
      <w:start w:val="1"/>
      <w:numFmt w:val="bullet"/>
      <w:lvlText w:val=""/>
      <w:lvlJc w:val="left"/>
      <w:pPr>
        <w:ind w:left="340" w:hanging="170"/>
      </w:pPr>
      <w:rPr>
        <w:rFonts w:ascii="Wingdings" w:hAnsi="Wingdings" w:hint="default"/>
      </w:rPr>
    </w:lvl>
    <w:lvl w:ilvl="1">
      <w:start w:val="1"/>
      <w:numFmt w:val="bullet"/>
      <w:lvlText w:val=""/>
      <w:lvlJc w:val="left"/>
      <w:pPr>
        <w:ind w:left="1010" w:hanging="420"/>
      </w:pPr>
      <w:rPr>
        <w:rFonts w:ascii="Wingdings" w:hAnsi="Wingdings" w:hint="default"/>
      </w:rPr>
    </w:lvl>
    <w:lvl w:ilvl="2">
      <w:start w:val="1"/>
      <w:numFmt w:val="bullet"/>
      <w:lvlText w:val=""/>
      <w:lvlJc w:val="left"/>
      <w:pPr>
        <w:ind w:left="1430" w:hanging="420"/>
      </w:pPr>
      <w:rPr>
        <w:rFonts w:ascii="Wingdings" w:hAnsi="Wingdings" w:hint="default"/>
      </w:rPr>
    </w:lvl>
    <w:lvl w:ilvl="3">
      <w:start w:val="1"/>
      <w:numFmt w:val="bullet"/>
      <w:lvlText w:val=""/>
      <w:lvlJc w:val="left"/>
      <w:pPr>
        <w:ind w:left="1850" w:hanging="420"/>
      </w:pPr>
      <w:rPr>
        <w:rFonts w:ascii="Wingdings" w:hAnsi="Wingdings" w:hint="default"/>
      </w:rPr>
    </w:lvl>
    <w:lvl w:ilvl="4">
      <w:start w:val="1"/>
      <w:numFmt w:val="bullet"/>
      <w:lvlText w:val=""/>
      <w:lvlJc w:val="left"/>
      <w:pPr>
        <w:ind w:left="2270" w:hanging="420"/>
      </w:pPr>
      <w:rPr>
        <w:rFonts w:ascii="Wingdings" w:hAnsi="Wingdings" w:hint="default"/>
      </w:rPr>
    </w:lvl>
    <w:lvl w:ilvl="5">
      <w:start w:val="1"/>
      <w:numFmt w:val="bullet"/>
      <w:lvlText w:val=""/>
      <w:lvlJc w:val="left"/>
      <w:pPr>
        <w:ind w:left="2690" w:hanging="420"/>
      </w:pPr>
      <w:rPr>
        <w:rFonts w:ascii="Wingdings" w:hAnsi="Wingdings" w:hint="default"/>
      </w:rPr>
    </w:lvl>
    <w:lvl w:ilvl="6">
      <w:start w:val="1"/>
      <w:numFmt w:val="bullet"/>
      <w:lvlText w:val=""/>
      <w:lvlJc w:val="left"/>
      <w:pPr>
        <w:ind w:left="3110" w:hanging="420"/>
      </w:pPr>
      <w:rPr>
        <w:rFonts w:ascii="Wingdings" w:hAnsi="Wingdings" w:hint="default"/>
      </w:rPr>
    </w:lvl>
    <w:lvl w:ilvl="7">
      <w:start w:val="1"/>
      <w:numFmt w:val="bullet"/>
      <w:lvlText w:val=""/>
      <w:lvlJc w:val="left"/>
      <w:pPr>
        <w:ind w:left="3530" w:hanging="420"/>
      </w:pPr>
      <w:rPr>
        <w:rFonts w:ascii="Wingdings" w:hAnsi="Wingdings" w:hint="default"/>
      </w:rPr>
    </w:lvl>
    <w:lvl w:ilvl="8">
      <w:start w:val="1"/>
      <w:numFmt w:val="bullet"/>
      <w:lvlText w:val=""/>
      <w:lvlJc w:val="left"/>
      <w:pPr>
        <w:ind w:left="3950" w:hanging="420"/>
      </w:pPr>
      <w:rPr>
        <w:rFonts w:ascii="Wingdings" w:hAnsi="Wingdings" w:hint="default"/>
      </w:rPr>
    </w:lvl>
  </w:abstractNum>
  <w:abstractNum w:abstractNumId="16">
    <w:nsid w:val="29AB4A70"/>
    <w:multiLevelType w:val="multilevel"/>
    <w:tmpl w:val="81F049E0"/>
    <w:lvl w:ilvl="0">
      <w:start w:val="1"/>
      <w:numFmt w:val="bullet"/>
      <w:pStyle w:val="ItemListinTable"/>
      <w:lvlText w:val=""/>
      <w:lvlJc w:val="left"/>
      <w:pPr>
        <w:tabs>
          <w:tab w:val="num" w:pos="227"/>
        </w:tabs>
        <w:ind w:left="227" w:hanging="227"/>
      </w:pPr>
      <w:rPr>
        <w:rFonts w:ascii="Wingdings" w:hAnsi="Wingdings" w:hint="default"/>
        <w:color w:val="000000"/>
        <w:sz w:val="12"/>
        <w:szCs w:val="10"/>
        <w:u w:val="none"/>
      </w:rPr>
    </w:lvl>
    <w:lvl w:ilvl="1">
      <w:start w:val="1"/>
      <w:numFmt w:val="bullet"/>
      <w:pStyle w:val="ItemListinTable2"/>
      <w:lvlText w:val=""/>
      <w:lvlJc w:val="left"/>
      <w:pPr>
        <w:tabs>
          <w:tab w:val="num" w:pos="840"/>
        </w:tabs>
        <w:ind w:left="420" w:hanging="193"/>
      </w:pPr>
      <w:rPr>
        <w:rFonts w:ascii="Wingdings" w:hAnsi="Wingdings" w:hint="default"/>
      </w:rPr>
    </w:lvl>
    <w:lvl w:ilvl="2">
      <w:start w:val="1"/>
      <w:numFmt w:val="bullet"/>
      <w:pStyle w:val="ItemListinTable3"/>
      <w:lvlText w:val=""/>
      <w:lvlJc w:val="left"/>
      <w:pPr>
        <w:tabs>
          <w:tab w:val="num" w:pos="1260"/>
        </w:tabs>
        <w:ind w:left="510" w:hanging="170"/>
      </w:pPr>
      <w:rPr>
        <w:rFonts w:ascii="Symbol" w:hAnsi="Symbol" w:hint="default"/>
        <w:color w:val="auto"/>
      </w:rPr>
    </w:lvl>
    <w:lvl w:ilvl="3">
      <w:start w:val="1"/>
      <w:numFmt w:val="decimal"/>
      <w:pStyle w:val="NotesTextStep"/>
      <w:lvlText w:val="%4."/>
      <w:lvlJc w:val="left"/>
      <w:pPr>
        <w:tabs>
          <w:tab w:val="num" w:pos="1680"/>
        </w:tabs>
        <w:ind w:left="227" w:hanging="227"/>
      </w:pPr>
      <w:rPr>
        <w:rFonts w:ascii="Arial" w:eastAsia="宋体" w:hAnsi="Arial" w:hint="default"/>
        <w:color w:val="000000"/>
        <w:sz w:val="14"/>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7">
    <w:nsid w:val="2D8C094F"/>
    <w:multiLevelType w:val="hybridMultilevel"/>
    <w:tmpl w:val="38B4D5FC"/>
    <w:lvl w:ilvl="0" w:tplc="E56CF960">
      <w:start w:val="1"/>
      <w:numFmt w:val="decimalEnclosedCircle"/>
      <w:pStyle w:val="FigureStep"/>
      <w:lvlText w:val="%1"/>
      <w:lvlJc w:val="left"/>
      <w:pPr>
        <w:ind w:left="420" w:hanging="420"/>
      </w:pPr>
      <w:rPr>
        <w:rFonts w:ascii="宋体" w:hAnsi="宋体" w:hint="default"/>
        <w:sz w:val="15"/>
      </w:rPr>
    </w:lvl>
    <w:lvl w:ilvl="1" w:tplc="BE2044C8" w:tentative="1">
      <w:start w:val="1"/>
      <w:numFmt w:val="lowerLetter"/>
      <w:lvlText w:val="%2)"/>
      <w:lvlJc w:val="left"/>
      <w:pPr>
        <w:ind w:left="840" w:hanging="420"/>
      </w:pPr>
    </w:lvl>
    <w:lvl w:ilvl="2" w:tplc="1D12B680" w:tentative="1">
      <w:start w:val="1"/>
      <w:numFmt w:val="lowerRoman"/>
      <w:lvlText w:val="%3."/>
      <w:lvlJc w:val="right"/>
      <w:pPr>
        <w:ind w:left="1260" w:hanging="420"/>
      </w:pPr>
    </w:lvl>
    <w:lvl w:ilvl="3" w:tplc="D7BAB8DA" w:tentative="1">
      <w:start w:val="1"/>
      <w:numFmt w:val="decimal"/>
      <w:lvlText w:val="%4."/>
      <w:lvlJc w:val="left"/>
      <w:pPr>
        <w:ind w:left="1680" w:hanging="420"/>
      </w:pPr>
    </w:lvl>
    <w:lvl w:ilvl="4" w:tplc="F140BC8C" w:tentative="1">
      <w:start w:val="1"/>
      <w:numFmt w:val="lowerLetter"/>
      <w:lvlText w:val="%5)"/>
      <w:lvlJc w:val="left"/>
      <w:pPr>
        <w:ind w:left="2100" w:hanging="420"/>
      </w:pPr>
    </w:lvl>
    <w:lvl w:ilvl="5" w:tplc="CF7445C0" w:tentative="1">
      <w:start w:val="1"/>
      <w:numFmt w:val="lowerRoman"/>
      <w:lvlText w:val="%6."/>
      <w:lvlJc w:val="right"/>
      <w:pPr>
        <w:ind w:left="2520" w:hanging="420"/>
      </w:pPr>
    </w:lvl>
    <w:lvl w:ilvl="6" w:tplc="5F1E88E8" w:tentative="1">
      <w:start w:val="1"/>
      <w:numFmt w:val="decimal"/>
      <w:lvlText w:val="%7."/>
      <w:lvlJc w:val="left"/>
      <w:pPr>
        <w:ind w:left="2940" w:hanging="420"/>
      </w:pPr>
    </w:lvl>
    <w:lvl w:ilvl="7" w:tplc="A0AEC3C0" w:tentative="1">
      <w:start w:val="1"/>
      <w:numFmt w:val="lowerLetter"/>
      <w:lvlText w:val="%8)"/>
      <w:lvlJc w:val="left"/>
      <w:pPr>
        <w:ind w:left="3360" w:hanging="420"/>
      </w:pPr>
    </w:lvl>
    <w:lvl w:ilvl="8" w:tplc="1EEE0BF6" w:tentative="1">
      <w:start w:val="1"/>
      <w:numFmt w:val="lowerRoman"/>
      <w:lvlText w:val="%9."/>
      <w:lvlJc w:val="right"/>
      <w:pPr>
        <w:ind w:left="3780" w:hanging="420"/>
      </w:pPr>
    </w:lvl>
  </w:abstractNum>
  <w:abstractNum w:abstractNumId="18">
    <w:nsid w:val="313B7031"/>
    <w:multiLevelType w:val="multilevel"/>
    <w:tmpl w:val="0E807F24"/>
    <w:lvl w:ilvl="0">
      <w:start w:val="1"/>
      <w:numFmt w:val="decimal"/>
      <w:pStyle w:val="ItemStep0"/>
      <w:lvlText w:val="%1."/>
      <w:lvlJc w:val="left"/>
      <w:pPr>
        <w:ind w:left="624" w:hanging="199"/>
      </w:pPr>
      <w:rPr>
        <w:rFonts w:eastAsia="Arial Unicode MS" w:hint="eastAsia"/>
        <w:b w:val="0"/>
        <w:i w:val="0"/>
        <w:color w:val="000000"/>
        <w:sz w:val="15"/>
      </w:rPr>
    </w:lvl>
    <w:lvl w:ilvl="1">
      <w:start w:val="1"/>
      <w:numFmt w:val="decimal"/>
      <w:pStyle w:val="ItemStep20"/>
      <w:lvlText w:val="(%2)"/>
      <w:lvlJc w:val="left"/>
      <w:pPr>
        <w:ind w:left="907" w:hanging="283"/>
      </w:pPr>
      <w:rPr>
        <w:rFonts w:hint="eastAsia"/>
        <w:sz w:val="15"/>
      </w:rPr>
    </w:lvl>
    <w:lvl w:ilvl="2">
      <w:start w:val="1"/>
      <w:numFmt w:val="lowerLetter"/>
      <w:pStyle w:val="ItemStep3"/>
      <w:lvlText w:val="%3."/>
      <w:lvlJc w:val="right"/>
      <w:pPr>
        <w:ind w:left="907" w:hanging="85"/>
      </w:pPr>
      <w:rPr>
        <w:rFonts w:hint="eastAsia"/>
      </w:rPr>
    </w:lvl>
    <w:lvl w:ilvl="3">
      <w:start w:val="1"/>
      <w:numFmt w:val="decimal"/>
      <w:lvlText w:val="%4."/>
      <w:lvlJc w:val="left"/>
      <w:pPr>
        <w:ind w:left="2100" w:hanging="420"/>
      </w:pPr>
      <w:rPr>
        <w:rFonts w:hint="eastAsia"/>
      </w:rPr>
    </w:lvl>
    <w:lvl w:ilvl="4">
      <w:start w:val="1"/>
      <w:numFmt w:val="lowerLetter"/>
      <w:lvlText w:val="%5)"/>
      <w:lvlJc w:val="left"/>
      <w:pPr>
        <w:ind w:left="2520" w:hanging="420"/>
      </w:pPr>
      <w:rPr>
        <w:rFonts w:hint="eastAsia"/>
      </w:rPr>
    </w:lvl>
    <w:lvl w:ilvl="5">
      <w:start w:val="1"/>
      <w:numFmt w:val="lowerRoman"/>
      <w:lvlText w:val="%6."/>
      <w:lvlJc w:val="right"/>
      <w:pPr>
        <w:ind w:left="2940" w:hanging="420"/>
      </w:pPr>
      <w:rPr>
        <w:rFonts w:hint="eastAsia"/>
      </w:rPr>
    </w:lvl>
    <w:lvl w:ilvl="6">
      <w:start w:val="1"/>
      <w:numFmt w:val="decimal"/>
      <w:lvlText w:val="%7."/>
      <w:lvlJc w:val="left"/>
      <w:pPr>
        <w:ind w:left="3360" w:hanging="420"/>
      </w:pPr>
      <w:rPr>
        <w:rFonts w:hint="eastAsia"/>
      </w:rPr>
    </w:lvl>
    <w:lvl w:ilvl="7">
      <w:start w:val="1"/>
      <w:numFmt w:val="lowerLetter"/>
      <w:lvlText w:val="%8)"/>
      <w:lvlJc w:val="left"/>
      <w:pPr>
        <w:ind w:left="3780" w:hanging="420"/>
      </w:pPr>
      <w:rPr>
        <w:rFonts w:hint="eastAsia"/>
      </w:rPr>
    </w:lvl>
    <w:lvl w:ilvl="8">
      <w:start w:val="1"/>
      <w:numFmt w:val="lowerRoman"/>
      <w:lvlText w:val="%9."/>
      <w:lvlJc w:val="right"/>
      <w:pPr>
        <w:ind w:left="4200" w:hanging="420"/>
      </w:pPr>
      <w:rPr>
        <w:rFonts w:hint="eastAsia"/>
      </w:rPr>
    </w:lvl>
  </w:abstractNum>
  <w:abstractNum w:abstractNumId="19">
    <w:nsid w:val="33BA3002"/>
    <w:multiLevelType w:val="multilevel"/>
    <w:tmpl w:val="69CAC22A"/>
    <w:lvl w:ilvl="0">
      <w:start w:val="1"/>
      <w:numFmt w:val="bullet"/>
      <w:lvlText w:val=""/>
      <w:lvlJc w:val="left"/>
      <w:pPr>
        <w:ind w:left="420" w:hanging="193"/>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0">
    <w:nsid w:val="37945A24"/>
    <w:multiLevelType w:val="multilevel"/>
    <w:tmpl w:val="5B1C991C"/>
    <w:lvl w:ilvl="0">
      <w:start w:val="1"/>
      <w:numFmt w:val="bullet"/>
      <w:pStyle w:val="NoteList"/>
      <w:lvlText w:val=""/>
      <w:lvlJc w:val="left"/>
      <w:pPr>
        <w:ind w:left="227" w:hanging="227"/>
      </w:pPr>
      <w:rPr>
        <w:rFonts w:ascii="Wingdings" w:hAnsi="Wingdings" w:hint="default"/>
        <w:sz w:val="11"/>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44121AA6"/>
    <w:multiLevelType w:val="multilevel"/>
    <w:tmpl w:val="21865B78"/>
    <w:lvl w:ilvl="0">
      <w:start w:val="1"/>
      <w:numFmt w:val="decimal"/>
      <w:pStyle w:val="ItemStepinTable"/>
      <w:lvlText w:val="%1."/>
      <w:lvlJc w:val="left"/>
      <w:pPr>
        <w:tabs>
          <w:tab w:val="num" w:pos="397"/>
        </w:tabs>
        <w:ind w:left="227" w:hanging="227"/>
      </w:pPr>
      <w:rPr>
        <w:rFonts w:ascii="Arial" w:eastAsia="宋体" w:hAnsi="Arial" w:hint="default"/>
        <w:b w:val="0"/>
        <w:i w:val="0"/>
        <w:color w:val="auto"/>
        <w:sz w:val="14"/>
        <w:szCs w:val="14"/>
      </w:rPr>
    </w:lvl>
    <w:lvl w:ilvl="1">
      <w:start w:val="1"/>
      <w:numFmt w:val="decimal"/>
      <w:pStyle w:val="ItemStepinTable2"/>
      <w:lvlText w:val="(%2)"/>
      <w:lvlJc w:val="left"/>
      <w:pPr>
        <w:tabs>
          <w:tab w:val="num" w:pos="840"/>
        </w:tabs>
        <w:ind w:left="454" w:hanging="256"/>
      </w:pPr>
      <w:rPr>
        <w:rFonts w:hint="eastAsia"/>
      </w:rPr>
    </w:lvl>
    <w:lvl w:ilvl="2">
      <w:start w:val="1"/>
      <w:numFmt w:val="lowerLetter"/>
      <w:pStyle w:val="ItemStepinTable3"/>
      <w:lvlText w:val="%3."/>
      <w:lvlJc w:val="right"/>
      <w:pPr>
        <w:tabs>
          <w:tab w:val="num" w:pos="1260"/>
        </w:tabs>
        <w:ind w:left="482" w:hanging="85"/>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22">
    <w:nsid w:val="4E37518A"/>
    <w:multiLevelType w:val="multilevel"/>
    <w:tmpl w:val="EB5A8FC6"/>
    <w:lvl w:ilvl="0">
      <w:start w:val="1"/>
      <w:numFmt w:val="bullet"/>
      <w:lvlText w:val=""/>
      <w:lvlJc w:val="left"/>
      <w:pPr>
        <w:tabs>
          <w:tab w:val="num" w:pos="964"/>
        </w:tabs>
        <w:ind w:left="964" w:hanging="340"/>
      </w:pPr>
      <w:rPr>
        <w:rFonts w:ascii="Symbol" w:hAnsi="Symbol" w:hint="default"/>
        <w:b/>
        <w:bCs w:val="0"/>
        <w:i w:val="0"/>
        <w:iCs w:val="0"/>
        <w:color w:val="auto"/>
        <w:sz w:val="20"/>
        <w:szCs w:val="20"/>
      </w:rPr>
    </w:lvl>
    <w:lvl w:ilvl="1">
      <w:start w:val="1"/>
      <w:numFmt w:val="bullet"/>
      <w:lvlText w:val=""/>
      <w:lvlJc w:val="left"/>
      <w:pPr>
        <w:tabs>
          <w:tab w:val="num" w:pos="1304"/>
        </w:tabs>
        <w:ind w:left="1304" w:hanging="340"/>
      </w:pPr>
      <w:rPr>
        <w:rFonts w:ascii="Wingdings" w:hAnsi="Wingdings" w:hint="default"/>
        <w:b w:val="0"/>
        <w:bCs w:val="0"/>
        <w:i w:val="0"/>
        <w:iCs w:val="0"/>
        <w:color w:val="auto"/>
        <w:sz w:val="12"/>
        <w:szCs w:val="20"/>
      </w:rPr>
    </w:lvl>
    <w:lvl w:ilvl="2">
      <w:start w:val="1"/>
      <w:numFmt w:val="bullet"/>
      <w:lvlText w:val=""/>
      <w:lvlJc w:val="left"/>
      <w:pPr>
        <w:tabs>
          <w:tab w:val="num" w:pos="1418"/>
        </w:tabs>
        <w:ind w:left="1418" w:hanging="284"/>
      </w:pPr>
      <w:rPr>
        <w:rFonts w:ascii="Symbol" w:hAnsi="Symbol" w:hint="default"/>
        <w:b w:val="0"/>
        <w:bCs w:val="0"/>
        <w:i w:val="0"/>
        <w:iCs w:val="0"/>
        <w:color w:val="auto"/>
        <w:sz w:val="20"/>
        <w:szCs w:val="20"/>
      </w:rPr>
    </w:lvl>
    <w:lvl w:ilvl="3">
      <w:start w:val="1"/>
      <w:numFmt w:val="bullet"/>
      <w:lvlRestart w:val="0"/>
      <w:lvlText w:val=""/>
      <w:lvlJc w:val="left"/>
      <w:pPr>
        <w:tabs>
          <w:tab w:val="num" w:pos="284"/>
        </w:tabs>
        <w:ind w:left="284" w:hanging="284"/>
      </w:pPr>
      <w:rPr>
        <w:rFonts w:ascii="Symbol" w:hAnsi="Symbol" w:hint="default"/>
        <w:b w:val="0"/>
        <w:bCs w:val="0"/>
        <w:i w:val="0"/>
        <w:iCs w:val="0"/>
        <w:color w:val="auto"/>
        <w:sz w:val="20"/>
        <w:szCs w:val="20"/>
      </w:rPr>
    </w:lvl>
    <w:lvl w:ilvl="4">
      <w:start w:val="1"/>
      <w:numFmt w:val="bullet"/>
      <w:lvlText w:val=""/>
      <w:lvlJc w:val="left"/>
      <w:pPr>
        <w:tabs>
          <w:tab w:val="num" w:pos="510"/>
        </w:tabs>
        <w:ind w:left="510" w:hanging="226"/>
      </w:pPr>
      <w:rPr>
        <w:rFonts w:ascii="Wingdings" w:hAnsi="Wingdings" w:hint="default"/>
        <w:b w:val="0"/>
        <w:bCs w:val="0"/>
        <w:i w:val="0"/>
        <w:iCs w:val="0"/>
        <w:color w:val="auto"/>
        <w:sz w:val="10"/>
        <w:szCs w:val="20"/>
      </w:rPr>
    </w:lvl>
    <w:lvl w:ilvl="5">
      <w:start w:val="1"/>
      <w:numFmt w:val="bullet"/>
      <w:lvlRestart w:val="0"/>
      <w:lvlText w:val=""/>
      <w:lvlJc w:val="left"/>
      <w:pPr>
        <w:tabs>
          <w:tab w:val="num" w:pos="284"/>
        </w:tabs>
        <w:ind w:left="284" w:hanging="284"/>
      </w:pPr>
      <w:rPr>
        <w:rFonts w:ascii="Symbol" w:hAnsi="Symbol" w:hint="default"/>
        <w:color w:val="auto"/>
        <w:sz w:val="20"/>
        <w:szCs w:val="20"/>
      </w:rPr>
    </w:lvl>
    <w:lvl w:ilvl="6">
      <w:start w:val="1"/>
      <w:numFmt w:val="none"/>
      <w:lvlText w:val="%7"/>
      <w:lvlJc w:val="left"/>
      <w:pPr>
        <w:tabs>
          <w:tab w:val="num" w:pos="323"/>
        </w:tabs>
        <w:ind w:left="323" w:firstLine="920"/>
      </w:pPr>
      <w:rPr>
        <w:rFonts w:hint="default"/>
        <w:color w:val="auto"/>
      </w:rPr>
    </w:lvl>
    <w:lvl w:ilvl="7">
      <w:start w:val="1"/>
      <w:numFmt w:val="none"/>
      <w:lvlText w:val="%8"/>
      <w:lvlJc w:val="left"/>
      <w:pPr>
        <w:tabs>
          <w:tab w:val="num" w:pos="323"/>
        </w:tabs>
        <w:ind w:left="323" w:firstLine="920"/>
      </w:pPr>
      <w:rPr>
        <w:rFonts w:hint="default"/>
      </w:rPr>
    </w:lvl>
    <w:lvl w:ilvl="8">
      <w:start w:val="1"/>
      <w:numFmt w:val="none"/>
      <w:lvlText w:val="%9"/>
      <w:lvlJc w:val="left"/>
      <w:pPr>
        <w:tabs>
          <w:tab w:val="num" w:pos="323"/>
        </w:tabs>
        <w:ind w:left="323" w:firstLine="920"/>
      </w:pPr>
      <w:rPr>
        <w:rFonts w:hint="default"/>
      </w:rPr>
    </w:lvl>
  </w:abstractNum>
  <w:abstractNum w:abstractNumId="23">
    <w:nsid w:val="4FB46FA4"/>
    <w:multiLevelType w:val="multilevel"/>
    <w:tmpl w:val="1B3407D2"/>
    <w:lvl w:ilvl="0">
      <w:start w:val="1"/>
      <w:numFmt w:val="decimal"/>
      <w:pStyle w:val="1"/>
      <w:lvlText w:val="%1"/>
      <w:lvlJc w:val="left"/>
      <w:pPr>
        <w:ind w:left="397" w:hanging="397"/>
      </w:pPr>
      <w:rPr>
        <w:rFonts w:eastAsia="宋体" w:hint="eastAsia"/>
        <w:b/>
        <w:bCs/>
        <w:i w:val="0"/>
        <w:iCs w:val="0"/>
        <w:caps w:val="0"/>
        <w:strike w:val="0"/>
        <w:dstrike w:val="0"/>
        <w:vanish w:val="0"/>
        <w:color w:val="FFFFFF"/>
        <w:sz w:val="28"/>
        <w:szCs w:val="48"/>
        <w:vertAlign w:val="baseline"/>
      </w:rPr>
    </w:lvl>
    <w:lvl w:ilvl="1">
      <w:start w:val="1"/>
      <w:numFmt w:val="decimal"/>
      <w:pStyle w:val="2"/>
      <w:suff w:val="nothing"/>
      <w:lvlText w:val="%1.%2  "/>
      <w:lvlJc w:val="left"/>
      <w:pPr>
        <w:ind w:left="57" w:hanging="57"/>
      </w:pPr>
      <w:rPr>
        <w:rFonts w:ascii="Calibri" w:eastAsia="黑体" w:hAnsi="Calibri" w:cs="Arial" w:hint="default"/>
        <w:b w:val="0"/>
        <w:bCs/>
        <w:i w:val="0"/>
        <w:iCs w:val="0"/>
        <w:caps w:val="0"/>
        <w:strike w:val="0"/>
        <w:dstrike w:val="0"/>
        <w:vanish w:val="0"/>
        <w:color w:val="000000"/>
        <w:sz w:val="21"/>
        <w:szCs w:val="30"/>
        <w:vertAlign w:val="baseline"/>
      </w:rPr>
    </w:lvl>
    <w:lvl w:ilvl="2">
      <w:start w:val="1"/>
      <w:numFmt w:val="decimal"/>
      <w:pStyle w:val="3"/>
      <w:suff w:val="nothing"/>
      <w:lvlText w:val="%1.%2.%3  "/>
      <w:lvlJc w:val="left"/>
      <w:pPr>
        <w:ind w:left="0" w:firstLine="0"/>
      </w:pPr>
      <w:rPr>
        <w:rFonts w:ascii="Calibri" w:eastAsia="黑体" w:hAnsi="Calibri" w:cs="Arial" w:hint="default"/>
        <w:b w:val="0"/>
        <w:bCs/>
        <w:i w:val="0"/>
        <w:iCs w:val="0"/>
        <w:caps w:val="0"/>
        <w:strike w:val="0"/>
        <w:dstrike w:val="0"/>
        <w:vanish w:val="0"/>
        <w:color w:val="000000"/>
        <w:sz w:val="18"/>
        <w:szCs w:val="24"/>
        <w:vertAlign w:val="baseline"/>
      </w:rPr>
    </w:lvl>
    <w:lvl w:ilvl="3">
      <w:start w:val="1"/>
      <w:numFmt w:val="decimal"/>
      <w:pStyle w:val="4"/>
      <w:lvlText w:val="%4"/>
      <w:lvlJc w:val="left"/>
      <w:pPr>
        <w:ind w:left="425" w:hanging="170"/>
      </w:pPr>
      <w:rPr>
        <w:rFonts w:ascii="Calibri" w:eastAsia="Arial Unicode MS" w:hAnsi="Calibri" w:hint="default"/>
        <w:b w:val="0"/>
        <w:bCs/>
        <w:i w:val="0"/>
        <w:iCs w:val="0"/>
        <w:caps w:val="0"/>
        <w:strike w:val="0"/>
        <w:dstrike w:val="0"/>
        <w:vanish w:val="0"/>
        <w:color w:val="000000"/>
        <w:sz w:val="15"/>
        <w:szCs w:val="21"/>
        <w:vertAlign w:val="baseline"/>
      </w:rPr>
    </w:lvl>
    <w:lvl w:ilvl="4">
      <w:start w:val="1"/>
      <w:numFmt w:val="decimal"/>
      <w:lvlText w:val="%5."/>
      <w:lvlJc w:val="left"/>
      <w:pPr>
        <w:tabs>
          <w:tab w:val="num" w:pos="1134"/>
        </w:tabs>
        <w:ind w:left="624" w:hanging="227"/>
      </w:pPr>
      <w:rPr>
        <w:rFonts w:ascii="Arial" w:eastAsia="宋体" w:hAnsi="Arial" w:hint="default"/>
        <w:b w:val="0"/>
        <w:bCs w:val="0"/>
        <w:i w:val="0"/>
        <w:iCs w:val="0"/>
        <w:color w:val="auto"/>
        <w:sz w:val="15"/>
        <w:szCs w:val="20"/>
        <w:u w:val="none"/>
      </w:rPr>
    </w:lvl>
    <w:lvl w:ilvl="5">
      <w:start w:val="1"/>
      <w:numFmt w:val="decimal"/>
      <w:lvlRestart w:val="1"/>
      <w:pStyle w:val="FigureDescription"/>
      <w:suff w:val="space"/>
      <w:lvlText w:val="Figure %1-%6"/>
      <w:lvlJc w:val="left"/>
      <w:pPr>
        <w:ind w:left="0" w:firstLine="425"/>
      </w:pPr>
      <w:rPr>
        <w:rFonts w:ascii="Calibri" w:hAnsi="Calibri"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Restart w:val="1"/>
      <w:pStyle w:val="TableDescription"/>
      <w:suff w:val="space"/>
      <w:lvlText w:val="Table %1-%7"/>
      <w:lvlJc w:val="left"/>
      <w:pPr>
        <w:ind w:left="0" w:firstLine="425"/>
      </w:pPr>
      <w:rPr>
        <w:rFonts w:ascii="Calibri" w:hAnsi="Calibri"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Restart w:val="5"/>
      <w:lvlText w:val="(%8)"/>
      <w:lvlJc w:val="left"/>
      <w:pPr>
        <w:tabs>
          <w:tab w:val="num" w:pos="1418"/>
        </w:tabs>
        <w:ind w:left="907" w:hanging="283"/>
      </w:pPr>
      <w:rPr>
        <w:rFonts w:ascii="Arial" w:eastAsia="宋体" w:hAnsi="Arial" w:hint="default"/>
        <w:color w:val="auto"/>
        <w:sz w:val="15"/>
        <w:szCs w:val="18"/>
      </w:rPr>
    </w:lvl>
    <w:lvl w:ilvl="8">
      <w:start w:val="1"/>
      <w:numFmt w:val="decimal"/>
      <w:lvlRestart w:val="4"/>
      <w:lvlText w:val="步骤%9"/>
      <w:lvlJc w:val="left"/>
      <w:pPr>
        <w:tabs>
          <w:tab w:val="num" w:pos="737"/>
        </w:tabs>
        <w:ind w:left="737" w:hanging="737"/>
      </w:pPr>
      <w:rPr>
        <w:rFonts w:ascii="Arial" w:eastAsia="宋体" w:hAnsi="Arial" w:cs="Arial" w:hint="default"/>
        <w:b/>
        <w:bCs w:val="0"/>
        <w:i w:val="0"/>
        <w:iCs w:val="0"/>
        <w:caps w:val="0"/>
        <w:strike w:val="0"/>
        <w:dstrike w:val="0"/>
        <w:vanish w:val="0"/>
        <w:color w:val="auto"/>
        <w:sz w:val="18"/>
        <w:szCs w:val="18"/>
        <w:vertAlign w:val="baseline"/>
      </w:rPr>
    </w:lvl>
  </w:abstractNum>
  <w:abstractNum w:abstractNumId="24">
    <w:nsid w:val="59165FE7"/>
    <w:multiLevelType w:val="hybridMultilevel"/>
    <w:tmpl w:val="3D30ABBE"/>
    <w:lvl w:ilvl="0" w:tplc="0C72C7C0">
      <w:start w:val="1"/>
      <w:numFmt w:val="decimalEnclosedCircle"/>
      <w:lvlText w:val="%1"/>
      <w:lvlJc w:val="left"/>
      <w:pPr>
        <w:ind w:left="360" w:hanging="360"/>
      </w:pPr>
      <w:rPr>
        <w:rFonts w:hint="default"/>
        <w:sz w:val="13"/>
        <w:szCs w:val="13"/>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73FD0E6F"/>
    <w:multiLevelType w:val="multilevel"/>
    <w:tmpl w:val="83D0600A"/>
    <w:lvl w:ilvl="0">
      <w:start w:val="1"/>
      <w:numFmt w:val="bullet"/>
      <w:pStyle w:val="ItemList"/>
      <w:lvlText w:val=""/>
      <w:lvlJc w:val="left"/>
      <w:pPr>
        <w:tabs>
          <w:tab w:val="num" w:pos="454"/>
        </w:tabs>
        <w:ind w:left="624" w:hanging="227"/>
      </w:pPr>
      <w:rPr>
        <w:rFonts w:ascii="Wingdings" w:hAnsi="Wingdings" w:hint="default"/>
        <w:color w:val="auto"/>
        <w:sz w:val="15"/>
        <w:szCs w:val="10"/>
        <w:u w:val="none"/>
      </w:rPr>
    </w:lvl>
    <w:lvl w:ilvl="1">
      <w:start w:val="1"/>
      <w:numFmt w:val="bullet"/>
      <w:pStyle w:val="Itemlist2"/>
      <w:lvlText w:val=""/>
      <w:lvlJc w:val="left"/>
      <w:pPr>
        <w:tabs>
          <w:tab w:val="num" w:pos="840"/>
        </w:tabs>
        <w:ind w:left="822" w:hanging="198"/>
      </w:pPr>
      <w:rPr>
        <w:rFonts w:ascii="Wingdings" w:hAnsi="Wingdings" w:hint="default"/>
        <w:sz w:val="13"/>
      </w:rPr>
    </w:lvl>
    <w:lvl w:ilvl="2">
      <w:start w:val="1"/>
      <w:numFmt w:val="bullet"/>
      <w:pStyle w:val="ItemList3"/>
      <w:lvlText w:val=""/>
      <w:lvlJc w:val="left"/>
      <w:pPr>
        <w:tabs>
          <w:tab w:val="num" w:pos="1260"/>
        </w:tabs>
        <w:ind w:left="907" w:hanging="170"/>
      </w:pPr>
      <w:rPr>
        <w:rFonts w:ascii="Symbol" w:hAnsi="Symbol" w:hint="default"/>
        <w:color w:val="auto"/>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num w:numId="1">
    <w:abstractNumId w:val="25"/>
  </w:num>
  <w:num w:numId="2">
    <w:abstractNumId w:val="16"/>
  </w:num>
  <w:num w:numId="3">
    <w:abstractNumId w:val="21"/>
  </w:num>
  <w:num w:numId="4">
    <w:abstractNumId w:val="17"/>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19"/>
  </w:num>
  <w:num w:numId="9">
    <w:abstractNumId w:val="18"/>
  </w:num>
  <w:num w:numId="10">
    <w:abstractNumId w:val="15"/>
  </w:num>
  <w:num w:numId="11">
    <w:abstractNumId w:val="11"/>
  </w:num>
  <w:num w:numId="12">
    <w:abstractNumId w:val="20"/>
  </w:num>
  <w:num w:numId="13">
    <w:abstractNumId w:val="1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10"/>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3"/>
  </w:num>
  <w:num w:numId="26">
    <w:abstractNumId w:val="2"/>
  </w:num>
  <w:num w:numId="27">
    <w:abstractNumId w:val="1"/>
  </w:num>
  <w:num w:numId="28">
    <w:abstractNumId w:val="0"/>
  </w:num>
  <w:num w:numId="29">
    <w:abstractNumId w:val="9"/>
  </w:num>
  <w:num w:numId="30">
    <w:abstractNumId w:val="7"/>
  </w:num>
  <w:num w:numId="31">
    <w:abstractNumId w:val="6"/>
  </w:num>
  <w:num w:numId="32">
    <w:abstractNumId w:val="5"/>
  </w:num>
  <w:num w:numId="33">
    <w:abstractNumId w:val="4"/>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num>
  <w:num w:numId="36">
    <w:abstractNumId w:val="16"/>
    <w:lvlOverride w:ilvl="0">
      <w:lvl w:ilvl="0">
        <w:start w:val="1"/>
        <w:numFmt w:val="bullet"/>
        <w:pStyle w:val="ItemListinTable"/>
        <w:lvlText w:val=""/>
        <w:lvlJc w:val="left"/>
        <w:pPr>
          <w:tabs>
            <w:tab w:val="num" w:pos="227"/>
          </w:tabs>
          <w:ind w:left="227" w:hanging="227"/>
        </w:pPr>
        <w:rPr>
          <w:rFonts w:ascii="Wingdings" w:hAnsi="Wingdings" w:hint="default"/>
          <w:color w:val="000000"/>
          <w:sz w:val="12"/>
          <w:u w:val="none"/>
        </w:rPr>
      </w:lvl>
    </w:lvlOverride>
    <w:lvlOverride w:ilvl="1">
      <w:lvl w:ilvl="1">
        <w:start w:val="1"/>
        <w:numFmt w:val="bullet"/>
        <w:pStyle w:val="ItemListinTable2"/>
        <w:lvlText w:val=""/>
        <w:lvlJc w:val="left"/>
        <w:pPr>
          <w:tabs>
            <w:tab w:val="num" w:pos="840"/>
          </w:tabs>
          <w:ind w:left="420" w:hanging="193"/>
        </w:pPr>
        <w:rPr>
          <w:rFonts w:ascii="Wingdings" w:hAnsi="Wingdings" w:hint="default"/>
        </w:rPr>
      </w:lvl>
    </w:lvlOverride>
    <w:lvlOverride w:ilvl="2">
      <w:lvl w:ilvl="2">
        <w:start w:val="1"/>
        <w:numFmt w:val="bullet"/>
        <w:pStyle w:val="ItemListinTable3"/>
        <w:lvlText w:val=""/>
        <w:lvlJc w:val="left"/>
        <w:pPr>
          <w:tabs>
            <w:tab w:val="num" w:pos="1260"/>
          </w:tabs>
          <w:ind w:left="567" w:hanging="170"/>
        </w:pPr>
        <w:rPr>
          <w:rFonts w:ascii="Symbol" w:hAnsi="Symbol" w:hint="default"/>
          <w:color w:val="auto"/>
        </w:rPr>
      </w:lvl>
    </w:lvlOverride>
    <w:lvlOverride w:ilvl="3">
      <w:lvl w:ilvl="3">
        <w:start w:val="1"/>
        <w:numFmt w:val="decimal"/>
        <w:pStyle w:val="NotesTextStep"/>
        <w:lvlText w:val="%4."/>
        <w:lvlJc w:val="left"/>
        <w:pPr>
          <w:tabs>
            <w:tab w:val="num" w:pos="1680"/>
          </w:tabs>
          <w:ind w:left="227" w:hanging="227"/>
        </w:pPr>
        <w:rPr>
          <w:rFonts w:hint="default"/>
        </w:rPr>
      </w:lvl>
    </w:lvlOverride>
    <w:lvlOverride w:ilvl="4">
      <w:lvl w:ilvl="4">
        <w:start w:val="1"/>
        <w:numFmt w:val="bullet"/>
        <w:lvlText w:val=""/>
        <w:lvlJc w:val="left"/>
        <w:pPr>
          <w:tabs>
            <w:tab w:val="num" w:pos="2100"/>
          </w:tabs>
          <w:ind w:left="2100" w:hanging="420"/>
        </w:pPr>
        <w:rPr>
          <w:rFonts w:ascii="Wingdings" w:hAnsi="Wingdings" w:hint="default"/>
        </w:rPr>
      </w:lvl>
    </w:lvlOverride>
    <w:lvlOverride w:ilvl="5">
      <w:lvl w:ilvl="5">
        <w:start w:val="1"/>
        <w:numFmt w:val="bullet"/>
        <w:lvlText w:val=""/>
        <w:lvlJc w:val="left"/>
        <w:pPr>
          <w:tabs>
            <w:tab w:val="num" w:pos="2520"/>
          </w:tabs>
          <w:ind w:left="2520" w:hanging="420"/>
        </w:pPr>
        <w:rPr>
          <w:rFonts w:ascii="Wingdings" w:hAnsi="Wingdings" w:hint="default"/>
        </w:rPr>
      </w:lvl>
    </w:lvlOverride>
    <w:lvlOverride w:ilvl="6">
      <w:lvl w:ilvl="6">
        <w:start w:val="1"/>
        <w:numFmt w:val="bullet"/>
        <w:lvlText w:val=""/>
        <w:lvlJc w:val="left"/>
        <w:pPr>
          <w:tabs>
            <w:tab w:val="num" w:pos="2940"/>
          </w:tabs>
          <w:ind w:left="2940" w:hanging="420"/>
        </w:pPr>
        <w:rPr>
          <w:rFonts w:ascii="Wingdings" w:hAnsi="Wingdings" w:hint="default"/>
        </w:rPr>
      </w:lvl>
    </w:lvlOverride>
    <w:lvlOverride w:ilvl="7">
      <w:lvl w:ilvl="7">
        <w:start w:val="1"/>
        <w:numFmt w:val="bullet"/>
        <w:lvlText w:val=""/>
        <w:lvlJc w:val="left"/>
        <w:pPr>
          <w:tabs>
            <w:tab w:val="num" w:pos="3360"/>
          </w:tabs>
          <w:ind w:left="3360" w:hanging="420"/>
        </w:pPr>
        <w:rPr>
          <w:rFonts w:ascii="Wingdings" w:hAnsi="Wingdings" w:hint="default"/>
        </w:rPr>
      </w:lvl>
    </w:lvlOverride>
    <w:lvlOverride w:ilvl="8">
      <w:lvl w:ilvl="8">
        <w:start w:val="1"/>
        <w:numFmt w:val="bullet"/>
        <w:lvlText w:val=""/>
        <w:lvlJc w:val="left"/>
        <w:pPr>
          <w:tabs>
            <w:tab w:val="num" w:pos="3780"/>
          </w:tabs>
          <w:ind w:left="3780" w:hanging="420"/>
        </w:pPr>
        <w:rPr>
          <w:rFonts w:ascii="Wingdings" w:hAnsi="Wingdings" w:hint="default"/>
        </w:rPr>
      </w:lvl>
    </w:lvlOverride>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num>
  <w:num w:numId="41">
    <w:abstractNumId w:val="25"/>
  </w:num>
  <w:num w:numId="42">
    <w:abstractNumId w:val="24"/>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50"/>
  <w:bordersDoNotSurroundHeader/>
  <w:bordersDoNotSurroundFooter/>
  <w:proofState w:spelling="clean" w:grammar="clean"/>
  <w:attachedTemplate r:id="rId1"/>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defaultTabStop w:val="300"/>
  <w:doNotHyphenateCaps/>
  <w:drawingGridHorizontalSpacing w:val="70"/>
  <w:drawingGridVerticalSpacing w:val="156"/>
  <w:displayHorizontalDrawingGridEvery w:val="2"/>
  <w:displayVerticalDrawingGridEvery w:val="2"/>
  <w:characterSpacingControl w:val="compressPunctuation"/>
  <w:hdrShapeDefaults>
    <o:shapedefaults v:ext="edit" spidmax="2049">
      <o:colormru v:ext="edit" colors="#ddd"/>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DD4"/>
    <w:rsid w:val="00006992"/>
    <w:rsid w:val="0000740F"/>
    <w:rsid w:val="00007936"/>
    <w:rsid w:val="00007938"/>
    <w:rsid w:val="00010C2C"/>
    <w:rsid w:val="0001111D"/>
    <w:rsid w:val="0001343C"/>
    <w:rsid w:val="00013D75"/>
    <w:rsid w:val="00016956"/>
    <w:rsid w:val="0001740A"/>
    <w:rsid w:val="00023220"/>
    <w:rsid w:val="00025BEB"/>
    <w:rsid w:val="00030779"/>
    <w:rsid w:val="000311A1"/>
    <w:rsid w:val="0003391E"/>
    <w:rsid w:val="00037818"/>
    <w:rsid w:val="0004007C"/>
    <w:rsid w:val="0004157A"/>
    <w:rsid w:val="00044090"/>
    <w:rsid w:val="000443DD"/>
    <w:rsid w:val="00045BF3"/>
    <w:rsid w:val="00047AF9"/>
    <w:rsid w:val="000519A0"/>
    <w:rsid w:val="00052B4A"/>
    <w:rsid w:val="000539ED"/>
    <w:rsid w:val="00054148"/>
    <w:rsid w:val="000604B3"/>
    <w:rsid w:val="0006219A"/>
    <w:rsid w:val="00062790"/>
    <w:rsid w:val="00070482"/>
    <w:rsid w:val="00071314"/>
    <w:rsid w:val="000713FA"/>
    <w:rsid w:val="0007283E"/>
    <w:rsid w:val="00072B73"/>
    <w:rsid w:val="000748A6"/>
    <w:rsid w:val="0007540A"/>
    <w:rsid w:val="000765E6"/>
    <w:rsid w:val="00076824"/>
    <w:rsid w:val="00076DD2"/>
    <w:rsid w:val="00081A21"/>
    <w:rsid w:val="00083896"/>
    <w:rsid w:val="00084F0B"/>
    <w:rsid w:val="00085105"/>
    <w:rsid w:val="00086072"/>
    <w:rsid w:val="0008692B"/>
    <w:rsid w:val="000906A1"/>
    <w:rsid w:val="000951AF"/>
    <w:rsid w:val="000973EB"/>
    <w:rsid w:val="000A0EF2"/>
    <w:rsid w:val="000A55B4"/>
    <w:rsid w:val="000B12CF"/>
    <w:rsid w:val="000B15BE"/>
    <w:rsid w:val="000B2191"/>
    <w:rsid w:val="000B650E"/>
    <w:rsid w:val="000C0250"/>
    <w:rsid w:val="000C23C7"/>
    <w:rsid w:val="000C3AF7"/>
    <w:rsid w:val="000C43FD"/>
    <w:rsid w:val="000C4C81"/>
    <w:rsid w:val="000D036C"/>
    <w:rsid w:val="000D4E61"/>
    <w:rsid w:val="000D5454"/>
    <w:rsid w:val="000D6385"/>
    <w:rsid w:val="000D65A1"/>
    <w:rsid w:val="000D78D5"/>
    <w:rsid w:val="000E0679"/>
    <w:rsid w:val="000E21DF"/>
    <w:rsid w:val="000E2DF2"/>
    <w:rsid w:val="000E5C4B"/>
    <w:rsid w:val="000E682C"/>
    <w:rsid w:val="000E7180"/>
    <w:rsid w:val="000E7BEF"/>
    <w:rsid w:val="000E7DE8"/>
    <w:rsid w:val="000E7E70"/>
    <w:rsid w:val="000F077B"/>
    <w:rsid w:val="000F69DF"/>
    <w:rsid w:val="000F7FBE"/>
    <w:rsid w:val="0010011E"/>
    <w:rsid w:val="00100C27"/>
    <w:rsid w:val="001015AF"/>
    <w:rsid w:val="00103FC8"/>
    <w:rsid w:val="001041C4"/>
    <w:rsid w:val="001055DE"/>
    <w:rsid w:val="0010696E"/>
    <w:rsid w:val="001077F2"/>
    <w:rsid w:val="001103B4"/>
    <w:rsid w:val="001135FD"/>
    <w:rsid w:val="00120A09"/>
    <w:rsid w:val="001231B3"/>
    <w:rsid w:val="001262A7"/>
    <w:rsid w:val="001267C3"/>
    <w:rsid w:val="00127102"/>
    <w:rsid w:val="00130541"/>
    <w:rsid w:val="00130F06"/>
    <w:rsid w:val="001312E0"/>
    <w:rsid w:val="0013272B"/>
    <w:rsid w:val="0013542A"/>
    <w:rsid w:val="00140036"/>
    <w:rsid w:val="00140132"/>
    <w:rsid w:val="001442C4"/>
    <w:rsid w:val="00144D9A"/>
    <w:rsid w:val="00146DFB"/>
    <w:rsid w:val="001520C2"/>
    <w:rsid w:val="00152147"/>
    <w:rsid w:val="00152549"/>
    <w:rsid w:val="00155E1A"/>
    <w:rsid w:val="001567A5"/>
    <w:rsid w:val="00156E65"/>
    <w:rsid w:val="00162A4F"/>
    <w:rsid w:val="00162F1F"/>
    <w:rsid w:val="00163208"/>
    <w:rsid w:val="00164106"/>
    <w:rsid w:val="00167145"/>
    <w:rsid w:val="00170E23"/>
    <w:rsid w:val="00171439"/>
    <w:rsid w:val="001723A1"/>
    <w:rsid w:val="001752A4"/>
    <w:rsid w:val="00181BBC"/>
    <w:rsid w:val="00182C73"/>
    <w:rsid w:val="00182CE2"/>
    <w:rsid w:val="0018520C"/>
    <w:rsid w:val="00193AA7"/>
    <w:rsid w:val="001940A7"/>
    <w:rsid w:val="001941F6"/>
    <w:rsid w:val="00197D83"/>
    <w:rsid w:val="001A0C20"/>
    <w:rsid w:val="001A0C96"/>
    <w:rsid w:val="001A1633"/>
    <w:rsid w:val="001A314E"/>
    <w:rsid w:val="001A51D9"/>
    <w:rsid w:val="001A6D35"/>
    <w:rsid w:val="001A7074"/>
    <w:rsid w:val="001B15B6"/>
    <w:rsid w:val="001B4191"/>
    <w:rsid w:val="001B4773"/>
    <w:rsid w:val="001B5775"/>
    <w:rsid w:val="001B5A65"/>
    <w:rsid w:val="001B6949"/>
    <w:rsid w:val="001B69A6"/>
    <w:rsid w:val="001B6EC4"/>
    <w:rsid w:val="001B6ECB"/>
    <w:rsid w:val="001C09E0"/>
    <w:rsid w:val="001C3CF5"/>
    <w:rsid w:val="001D5BE7"/>
    <w:rsid w:val="001D6BA5"/>
    <w:rsid w:val="001E004D"/>
    <w:rsid w:val="001E067A"/>
    <w:rsid w:val="001E3035"/>
    <w:rsid w:val="001E36BD"/>
    <w:rsid w:val="001E4110"/>
    <w:rsid w:val="001E733E"/>
    <w:rsid w:val="001F01D8"/>
    <w:rsid w:val="001F1284"/>
    <w:rsid w:val="001F1EE9"/>
    <w:rsid w:val="001F39FB"/>
    <w:rsid w:val="00200452"/>
    <w:rsid w:val="002018D8"/>
    <w:rsid w:val="00201D79"/>
    <w:rsid w:val="002041F9"/>
    <w:rsid w:val="00207C11"/>
    <w:rsid w:val="00212BCD"/>
    <w:rsid w:val="0021726F"/>
    <w:rsid w:val="0022086F"/>
    <w:rsid w:val="0022173F"/>
    <w:rsid w:val="00221CD1"/>
    <w:rsid w:val="00225B5C"/>
    <w:rsid w:val="00225F25"/>
    <w:rsid w:val="00226538"/>
    <w:rsid w:val="002265BE"/>
    <w:rsid w:val="0023077D"/>
    <w:rsid w:val="00230F05"/>
    <w:rsid w:val="00231EC8"/>
    <w:rsid w:val="0023337E"/>
    <w:rsid w:val="00233510"/>
    <w:rsid w:val="0023379C"/>
    <w:rsid w:val="00234363"/>
    <w:rsid w:val="0023614D"/>
    <w:rsid w:val="00240FB1"/>
    <w:rsid w:val="002416AD"/>
    <w:rsid w:val="002467D4"/>
    <w:rsid w:val="002504C5"/>
    <w:rsid w:val="00250D02"/>
    <w:rsid w:val="0025186D"/>
    <w:rsid w:val="00254DD3"/>
    <w:rsid w:val="00255560"/>
    <w:rsid w:val="00255A64"/>
    <w:rsid w:val="0025612F"/>
    <w:rsid w:val="00257EB8"/>
    <w:rsid w:val="00263303"/>
    <w:rsid w:val="002644E0"/>
    <w:rsid w:val="002737B5"/>
    <w:rsid w:val="00275939"/>
    <w:rsid w:val="002804BB"/>
    <w:rsid w:val="0029403F"/>
    <w:rsid w:val="002975FA"/>
    <w:rsid w:val="0029796A"/>
    <w:rsid w:val="002A117C"/>
    <w:rsid w:val="002A1FA8"/>
    <w:rsid w:val="002A219E"/>
    <w:rsid w:val="002A2E3F"/>
    <w:rsid w:val="002A4151"/>
    <w:rsid w:val="002A6EF2"/>
    <w:rsid w:val="002A7EE7"/>
    <w:rsid w:val="002B097B"/>
    <w:rsid w:val="002B36D8"/>
    <w:rsid w:val="002B3E11"/>
    <w:rsid w:val="002B4D7C"/>
    <w:rsid w:val="002B7C12"/>
    <w:rsid w:val="002C0FDD"/>
    <w:rsid w:val="002C26D6"/>
    <w:rsid w:val="002C2E65"/>
    <w:rsid w:val="002C35EF"/>
    <w:rsid w:val="002C514D"/>
    <w:rsid w:val="002C57A8"/>
    <w:rsid w:val="002C58DC"/>
    <w:rsid w:val="002D0766"/>
    <w:rsid w:val="002D08C9"/>
    <w:rsid w:val="002D390F"/>
    <w:rsid w:val="002D47B3"/>
    <w:rsid w:val="002E2A47"/>
    <w:rsid w:val="002E5106"/>
    <w:rsid w:val="002E5C71"/>
    <w:rsid w:val="002E79AB"/>
    <w:rsid w:val="002F191B"/>
    <w:rsid w:val="002F243B"/>
    <w:rsid w:val="002F3E52"/>
    <w:rsid w:val="002F4391"/>
    <w:rsid w:val="002F514F"/>
    <w:rsid w:val="002F6050"/>
    <w:rsid w:val="003007A4"/>
    <w:rsid w:val="00301155"/>
    <w:rsid w:val="0030187E"/>
    <w:rsid w:val="0031044C"/>
    <w:rsid w:val="00310999"/>
    <w:rsid w:val="00314A8E"/>
    <w:rsid w:val="0031551E"/>
    <w:rsid w:val="0031559A"/>
    <w:rsid w:val="00316BAD"/>
    <w:rsid w:val="003224C5"/>
    <w:rsid w:val="003255F4"/>
    <w:rsid w:val="00325EC4"/>
    <w:rsid w:val="00326641"/>
    <w:rsid w:val="0033021C"/>
    <w:rsid w:val="0033207E"/>
    <w:rsid w:val="003322BE"/>
    <w:rsid w:val="00332F83"/>
    <w:rsid w:val="003332DD"/>
    <w:rsid w:val="003358E2"/>
    <w:rsid w:val="003450BD"/>
    <w:rsid w:val="00345F6B"/>
    <w:rsid w:val="00352589"/>
    <w:rsid w:val="00354D07"/>
    <w:rsid w:val="00361AEA"/>
    <w:rsid w:val="003656B8"/>
    <w:rsid w:val="00366FA6"/>
    <w:rsid w:val="00367171"/>
    <w:rsid w:val="00371BB3"/>
    <w:rsid w:val="00371C89"/>
    <w:rsid w:val="003738EB"/>
    <w:rsid w:val="00376724"/>
    <w:rsid w:val="00377B65"/>
    <w:rsid w:val="0038009C"/>
    <w:rsid w:val="0038102A"/>
    <w:rsid w:val="00384A53"/>
    <w:rsid w:val="00385F68"/>
    <w:rsid w:val="00386BE9"/>
    <w:rsid w:val="00390346"/>
    <w:rsid w:val="00392D33"/>
    <w:rsid w:val="00393C5D"/>
    <w:rsid w:val="00394311"/>
    <w:rsid w:val="00396BE2"/>
    <w:rsid w:val="00396F1F"/>
    <w:rsid w:val="00397737"/>
    <w:rsid w:val="00397BE6"/>
    <w:rsid w:val="003A297C"/>
    <w:rsid w:val="003A4656"/>
    <w:rsid w:val="003A505F"/>
    <w:rsid w:val="003B058B"/>
    <w:rsid w:val="003B0FF4"/>
    <w:rsid w:val="003B1919"/>
    <w:rsid w:val="003B26E5"/>
    <w:rsid w:val="003B3A60"/>
    <w:rsid w:val="003B4568"/>
    <w:rsid w:val="003B7454"/>
    <w:rsid w:val="003C1479"/>
    <w:rsid w:val="003C1A01"/>
    <w:rsid w:val="003C30C6"/>
    <w:rsid w:val="003D0B11"/>
    <w:rsid w:val="003D1931"/>
    <w:rsid w:val="003D71DC"/>
    <w:rsid w:val="003D7DF8"/>
    <w:rsid w:val="003E1A09"/>
    <w:rsid w:val="003E32F8"/>
    <w:rsid w:val="003E47DA"/>
    <w:rsid w:val="003E4CD2"/>
    <w:rsid w:val="003E5788"/>
    <w:rsid w:val="003E5979"/>
    <w:rsid w:val="003F1A02"/>
    <w:rsid w:val="003F3552"/>
    <w:rsid w:val="003F46AC"/>
    <w:rsid w:val="003F7B80"/>
    <w:rsid w:val="00400136"/>
    <w:rsid w:val="004010FE"/>
    <w:rsid w:val="00402EAD"/>
    <w:rsid w:val="00403060"/>
    <w:rsid w:val="00404EDC"/>
    <w:rsid w:val="00405360"/>
    <w:rsid w:val="00406C90"/>
    <w:rsid w:val="004070CA"/>
    <w:rsid w:val="0040759E"/>
    <w:rsid w:val="00411D41"/>
    <w:rsid w:val="004130DE"/>
    <w:rsid w:val="004137D9"/>
    <w:rsid w:val="0041459C"/>
    <w:rsid w:val="00415664"/>
    <w:rsid w:val="004163E9"/>
    <w:rsid w:val="00416A85"/>
    <w:rsid w:val="004175C0"/>
    <w:rsid w:val="004211B8"/>
    <w:rsid w:val="00422433"/>
    <w:rsid w:val="004251FB"/>
    <w:rsid w:val="00427506"/>
    <w:rsid w:val="00431FBE"/>
    <w:rsid w:val="00432D9B"/>
    <w:rsid w:val="004362E3"/>
    <w:rsid w:val="00437885"/>
    <w:rsid w:val="00440A3E"/>
    <w:rsid w:val="0044359C"/>
    <w:rsid w:val="0044422D"/>
    <w:rsid w:val="0044455D"/>
    <w:rsid w:val="00450BDE"/>
    <w:rsid w:val="0045284A"/>
    <w:rsid w:val="00454164"/>
    <w:rsid w:val="00455FCE"/>
    <w:rsid w:val="004571BA"/>
    <w:rsid w:val="00460BC6"/>
    <w:rsid w:val="00461E72"/>
    <w:rsid w:val="0047160D"/>
    <w:rsid w:val="004721E3"/>
    <w:rsid w:val="00473564"/>
    <w:rsid w:val="00474DF1"/>
    <w:rsid w:val="00480A37"/>
    <w:rsid w:val="00481C1D"/>
    <w:rsid w:val="004837B0"/>
    <w:rsid w:val="00483C4D"/>
    <w:rsid w:val="00483F04"/>
    <w:rsid w:val="00484A4E"/>
    <w:rsid w:val="00484A67"/>
    <w:rsid w:val="004919E3"/>
    <w:rsid w:val="00493815"/>
    <w:rsid w:val="004940AD"/>
    <w:rsid w:val="00494F56"/>
    <w:rsid w:val="00495420"/>
    <w:rsid w:val="004969BE"/>
    <w:rsid w:val="00497424"/>
    <w:rsid w:val="004A0ACC"/>
    <w:rsid w:val="004A3A34"/>
    <w:rsid w:val="004A43D6"/>
    <w:rsid w:val="004A62A6"/>
    <w:rsid w:val="004A7EAA"/>
    <w:rsid w:val="004B0D18"/>
    <w:rsid w:val="004B1D4C"/>
    <w:rsid w:val="004B2761"/>
    <w:rsid w:val="004B3448"/>
    <w:rsid w:val="004B4187"/>
    <w:rsid w:val="004B5F2B"/>
    <w:rsid w:val="004C0557"/>
    <w:rsid w:val="004C0899"/>
    <w:rsid w:val="004C24A3"/>
    <w:rsid w:val="004C2562"/>
    <w:rsid w:val="004C301A"/>
    <w:rsid w:val="004C3BA2"/>
    <w:rsid w:val="004C5288"/>
    <w:rsid w:val="004C5B69"/>
    <w:rsid w:val="004C75EF"/>
    <w:rsid w:val="004D10CD"/>
    <w:rsid w:val="004D2A7B"/>
    <w:rsid w:val="004D2FA0"/>
    <w:rsid w:val="004D3E4E"/>
    <w:rsid w:val="004D60A4"/>
    <w:rsid w:val="004E12A5"/>
    <w:rsid w:val="004E4016"/>
    <w:rsid w:val="004E4CDF"/>
    <w:rsid w:val="004E59EF"/>
    <w:rsid w:val="004E6F76"/>
    <w:rsid w:val="004F223A"/>
    <w:rsid w:val="004F6BE5"/>
    <w:rsid w:val="00500BB6"/>
    <w:rsid w:val="00501E47"/>
    <w:rsid w:val="005026C5"/>
    <w:rsid w:val="00503274"/>
    <w:rsid w:val="00503E0C"/>
    <w:rsid w:val="0050424E"/>
    <w:rsid w:val="00505199"/>
    <w:rsid w:val="0050635D"/>
    <w:rsid w:val="0050641C"/>
    <w:rsid w:val="00506BCD"/>
    <w:rsid w:val="00510EE2"/>
    <w:rsid w:val="00513158"/>
    <w:rsid w:val="0051381E"/>
    <w:rsid w:val="0051440D"/>
    <w:rsid w:val="00514CF0"/>
    <w:rsid w:val="00514E4C"/>
    <w:rsid w:val="005226E2"/>
    <w:rsid w:val="0052344D"/>
    <w:rsid w:val="00526AB0"/>
    <w:rsid w:val="00530DAE"/>
    <w:rsid w:val="00532108"/>
    <w:rsid w:val="00532990"/>
    <w:rsid w:val="005346F3"/>
    <w:rsid w:val="00542B31"/>
    <w:rsid w:val="00543474"/>
    <w:rsid w:val="00543B65"/>
    <w:rsid w:val="00544323"/>
    <w:rsid w:val="00544C58"/>
    <w:rsid w:val="00545E01"/>
    <w:rsid w:val="00550A7B"/>
    <w:rsid w:val="00554F17"/>
    <w:rsid w:val="00555429"/>
    <w:rsid w:val="005565DB"/>
    <w:rsid w:val="00557B47"/>
    <w:rsid w:val="00563822"/>
    <w:rsid w:val="00564161"/>
    <w:rsid w:val="00565FDF"/>
    <w:rsid w:val="00570028"/>
    <w:rsid w:val="00570074"/>
    <w:rsid w:val="00571EED"/>
    <w:rsid w:val="005722A0"/>
    <w:rsid w:val="005810FC"/>
    <w:rsid w:val="00581C52"/>
    <w:rsid w:val="00581D41"/>
    <w:rsid w:val="0058742E"/>
    <w:rsid w:val="00590D2A"/>
    <w:rsid w:val="0059310B"/>
    <w:rsid w:val="00593324"/>
    <w:rsid w:val="005963F7"/>
    <w:rsid w:val="00596710"/>
    <w:rsid w:val="00597FB8"/>
    <w:rsid w:val="005A29C0"/>
    <w:rsid w:val="005A4B20"/>
    <w:rsid w:val="005B3E8D"/>
    <w:rsid w:val="005B4B44"/>
    <w:rsid w:val="005B5A8E"/>
    <w:rsid w:val="005B623D"/>
    <w:rsid w:val="005B70F1"/>
    <w:rsid w:val="005B781F"/>
    <w:rsid w:val="005B7BDD"/>
    <w:rsid w:val="005C0406"/>
    <w:rsid w:val="005C16C8"/>
    <w:rsid w:val="005C44CD"/>
    <w:rsid w:val="005D166B"/>
    <w:rsid w:val="005D2C2B"/>
    <w:rsid w:val="005D39CE"/>
    <w:rsid w:val="005D49DA"/>
    <w:rsid w:val="005D7426"/>
    <w:rsid w:val="005E0147"/>
    <w:rsid w:val="005E34A6"/>
    <w:rsid w:val="005E3DB3"/>
    <w:rsid w:val="005F0961"/>
    <w:rsid w:val="005F232A"/>
    <w:rsid w:val="005F4697"/>
    <w:rsid w:val="005F6BD2"/>
    <w:rsid w:val="005F78A6"/>
    <w:rsid w:val="00600316"/>
    <w:rsid w:val="00603C1C"/>
    <w:rsid w:val="00605B30"/>
    <w:rsid w:val="006074E2"/>
    <w:rsid w:val="006076A9"/>
    <w:rsid w:val="00607E59"/>
    <w:rsid w:val="00610AE1"/>
    <w:rsid w:val="006124F6"/>
    <w:rsid w:val="0061777F"/>
    <w:rsid w:val="00620F9A"/>
    <w:rsid w:val="00623FAD"/>
    <w:rsid w:val="00625483"/>
    <w:rsid w:val="006255EA"/>
    <w:rsid w:val="00625865"/>
    <w:rsid w:val="00627EE0"/>
    <w:rsid w:val="00631534"/>
    <w:rsid w:val="0063178E"/>
    <w:rsid w:val="006342AD"/>
    <w:rsid w:val="00634682"/>
    <w:rsid w:val="00635BEC"/>
    <w:rsid w:val="00635C7C"/>
    <w:rsid w:val="00640575"/>
    <w:rsid w:val="00641398"/>
    <w:rsid w:val="00643AE2"/>
    <w:rsid w:val="00647F38"/>
    <w:rsid w:val="0065030B"/>
    <w:rsid w:val="00651235"/>
    <w:rsid w:val="006528F8"/>
    <w:rsid w:val="00654207"/>
    <w:rsid w:val="00655319"/>
    <w:rsid w:val="006555E6"/>
    <w:rsid w:val="00657A9F"/>
    <w:rsid w:val="006621E1"/>
    <w:rsid w:val="00662EB1"/>
    <w:rsid w:val="00663D69"/>
    <w:rsid w:val="0066782E"/>
    <w:rsid w:val="00670D93"/>
    <w:rsid w:val="00672763"/>
    <w:rsid w:val="00673688"/>
    <w:rsid w:val="00675521"/>
    <w:rsid w:val="00675EFF"/>
    <w:rsid w:val="00676477"/>
    <w:rsid w:val="00677977"/>
    <w:rsid w:val="006809C2"/>
    <w:rsid w:val="00680E5A"/>
    <w:rsid w:val="0068102B"/>
    <w:rsid w:val="0068341D"/>
    <w:rsid w:val="006844E5"/>
    <w:rsid w:val="006916BB"/>
    <w:rsid w:val="00691E8D"/>
    <w:rsid w:val="0069326E"/>
    <w:rsid w:val="00693E4C"/>
    <w:rsid w:val="00693EAA"/>
    <w:rsid w:val="00696A10"/>
    <w:rsid w:val="006A1F7B"/>
    <w:rsid w:val="006A6851"/>
    <w:rsid w:val="006A69C6"/>
    <w:rsid w:val="006B07D3"/>
    <w:rsid w:val="006B1428"/>
    <w:rsid w:val="006B4544"/>
    <w:rsid w:val="006B4F5A"/>
    <w:rsid w:val="006B7EE3"/>
    <w:rsid w:val="006C14B9"/>
    <w:rsid w:val="006C1E9C"/>
    <w:rsid w:val="006C2222"/>
    <w:rsid w:val="006C41F5"/>
    <w:rsid w:val="006C76C0"/>
    <w:rsid w:val="006D238A"/>
    <w:rsid w:val="006D5CCC"/>
    <w:rsid w:val="006E0705"/>
    <w:rsid w:val="006E4F98"/>
    <w:rsid w:val="006E5FD8"/>
    <w:rsid w:val="006E6F38"/>
    <w:rsid w:val="006E7449"/>
    <w:rsid w:val="006E76FA"/>
    <w:rsid w:val="006F0CC2"/>
    <w:rsid w:val="006F4AF3"/>
    <w:rsid w:val="006F682C"/>
    <w:rsid w:val="006F6C94"/>
    <w:rsid w:val="006F6DE2"/>
    <w:rsid w:val="006F762D"/>
    <w:rsid w:val="0070100B"/>
    <w:rsid w:val="007018F9"/>
    <w:rsid w:val="00701B68"/>
    <w:rsid w:val="0070269A"/>
    <w:rsid w:val="00703176"/>
    <w:rsid w:val="00705EE5"/>
    <w:rsid w:val="00707FF5"/>
    <w:rsid w:val="007173BC"/>
    <w:rsid w:val="00721DBE"/>
    <w:rsid w:val="007222D6"/>
    <w:rsid w:val="00723CE8"/>
    <w:rsid w:val="0072735A"/>
    <w:rsid w:val="0073017D"/>
    <w:rsid w:val="00730615"/>
    <w:rsid w:val="00730F7B"/>
    <w:rsid w:val="00733B2C"/>
    <w:rsid w:val="00733DEC"/>
    <w:rsid w:val="00734213"/>
    <w:rsid w:val="00737ED7"/>
    <w:rsid w:val="007415B7"/>
    <w:rsid w:val="00741FBA"/>
    <w:rsid w:val="007425FB"/>
    <w:rsid w:val="0074290F"/>
    <w:rsid w:val="00743A80"/>
    <w:rsid w:val="00744796"/>
    <w:rsid w:val="00744A99"/>
    <w:rsid w:val="007454F8"/>
    <w:rsid w:val="007469CB"/>
    <w:rsid w:val="00747ADD"/>
    <w:rsid w:val="00751B6F"/>
    <w:rsid w:val="00757655"/>
    <w:rsid w:val="00757766"/>
    <w:rsid w:val="00760C57"/>
    <w:rsid w:val="00761399"/>
    <w:rsid w:val="007779BB"/>
    <w:rsid w:val="00777C9C"/>
    <w:rsid w:val="00777D47"/>
    <w:rsid w:val="00781A4A"/>
    <w:rsid w:val="0078626B"/>
    <w:rsid w:val="007874E6"/>
    <w:rsid w:val="007913EE"/>
    <w:rsid w:val="00792B51"/>
    <w:rsid w:val="00793FC4"/>
    <w:rsid w:val="00794671"/>
    <w:rsid w:val="007958F0"/>
    <w:rsid w:val="00797763"/>
    <w:rsid w:val="00797C87"/>
    <w:rsid w:val="007A1436"/>
    <w:rsid w:val="007A41D3"/>
    <w:rsid w:val="007A4333"/>
    <w:rsid w:val="007B045B"/>
    <w:rsid w:val="007B2206"/>
    <w:rsid w:val="007B2692"/>
    <w:rsid w:val="007B604B"/>
    <w:rsid w:val="007B7628"/>
    <w:rsid w:val="007B79DC"/>
    <w:rsid w:val="007C0A65"/>
    <w:rsid w:val="007C2585"/>
    <w:rsid w:val="007C3764"/>
    <w:rsid w:val="007C5C5E"/>
    <w:rsid w:val="007D06E6"/>
    <w:rsid w:val="007D0802"/>
    <w:rsid w:val="007D4076"/>
    <w:rsid w:val="007D4C66"/>
    <w:rsid w:val="007D5071"/>
    <w:rsid w:val="007D6217"/>
    <w:rsid w:val="007E0C22"/>
    <w:rsid w:val="007E0F4D"/>
    <w:rsid w:val="007E3F56"/>
    <w:rsid w:val="007E6077"/>
    <w:rsid w:val="007E7B0C"/>
    <w:rsid w:val="007F4042"/>
    <w:rsid w:val="007F4747"/>
    <w:rsid w:val="007F6678"/>
    <w:rsid w:val="007F747C"/>
    <w:rsid w:val="007F7659"/>
    <w:rsid w:val="00801137"/>
    <w:rsid w:val="0080350C"/>
    <w:rsid w:val="00804CE6"/>
    <w:rsid w:val="008060F5"/>
    <w:rsid w:val="0081159F"/>
    <w:rsid w:val="0081326A"/>
    <w:rsid w:val="00813B49"/>
    <w:rsid w:val="00816521"/>
    <w:rsid w:val="00817347"/>
    <w:rsid w:val="00820D2E"/>
    <w:rsid w:val="008210E2"/>
    <w:rsid w:val="00821383"/>
    <w:rsid w:val="008221D8"/>
    <w:rsid w:val="008279A3"/>
    <w:rsid w:val="008279F1"/>
    <w:rsid w:val="0083622F"/>
    <w:rsid w:val="0084034C"/>
    <w:rsid w:val="00840CFD"/>
    <w:rsid w:val="00840D8D"/>
    <w:rsid w:val="008435F6"/>
    <w:rsid w:val="00844735"/>
    <w:rsid w:val="0085139D"/>
    <w:rsid w:val="0085435D"/>
    <w:rsid w:val="008606C4"/>
    <w:rsid w:val="008615F9"/>
    <w:rsid w:val="00862253"/>
    <w:rsid w:val="008623EA"/>
    <w:rsid w:val="00867791"/>
    <w:rsid w:val="00870298"/>
    <w:rsid w:val="00871C2D"/>
    <w:rsid w:val="00873ED6"/>
    <w:rsid w:val="008773A0"/>
    <w:rsid w:val="00877821"/>
    <w:rsid w:val="0088067F"/>
    <w:rsid w:val="00887818"/>
    <w:rsid w:val="00887F50"/>
    <w:rsid w:val="0089142E"/>
    <w:rsid w:val="008955CE"/>
    <w:rsid w:val="00896472"/>
    <w:rsid w:val="008A1CAD"/>
    <w:rsid w:val="008A43B5"/>
    <w:rsid w:val="008A5B1C"/>
    <w:rsid w:val="008B1C99"/>
    <w:rsid w:val="008B28B3"/>
    <w:rsid w:val="008B5C00"/>
    <w:rsid w:val="008B61D4"/>
    <w:rsid w:val="008B639F"/>
    <w:rsid w:val="008C4116"/>
    <w:rsid w:val="008C453E"/>
    <w:rsid w:val="008C716D"/>
    <w:rsid w:val="008C7430"/>
    <w:rsid w:val="008D007C"/>
    <w:rsid w:val="008D28D0"/>
    <w:rsid w:val="008D35F1"/>
    <w:rsid w:val="008D4460"/>
    <w:rsid w:val="008D4D5D"/>
    <w:rsid w:val="008D6967"/>
    <w:rsid w:val="008D7DBD"/>
    <w:rsid w:val="008E05FE"/>
    <w:rsid w:val="008E2C38"/>
    <w:rsid w:val="008E77A1"/>
    <w:rsid w:val="008E7971"/>
    <w:rsid w:val="008F077F"/>
    <w:rsid w:val="008F0851"/>
    <w:rsid w:val="008F0A43"/>
    <w:rsid w:val="008F0FD8"/>
    <w:rsid w:val="008F1A40"/>
    <w:rsid w:val="00901E56"/>
    <w:rsid w:val="0090297C"/>
    <w:rsid w:val="00902E9E"/>
    <w:rsid w:val="00904107"/>
    <w:rsid w:val="00907550"/>
    <w:rsid w:val="0091344C"/>
    <w:rsid w:val="00915357"/>
    <w:rsid w:val="00915DE2"/>
    <w:rsid w:val="00915F17"/>
    <w:rsid w:val="00917659"/>
    <w:rsid w:val="00921126"/>
    <w:rsid w:val="0092172A"/>
    <w:rsid w:val="00921AE0"/>
    <w:rsid w:val="009238A7"/>
    <w:rsid w:val="00924177"/>
    <w:rsid w:val="0092451F"/>
    <w:rsid w:val="00927527"/>
    <w:rsid w:val="00927819"/>
    <w:rsid w:val="00927EB6"/>
    <w:rsid w:val="009301C5"/>
    <w:rsid w:val="009302F4"/>
    <w:rsid w:val="0093056B"/>
    <w:rsid w:val="0093107B"/>
    <w:rsid w:val="00936BA5"/>
    <w:rsid w:val="00937651"/>
    <w:rsid w:val="00937EF6"/>
    <w:rsid w:val="00940491"/>
    <w:rsid w:val="00943493"/>
    <w:rsid w:val="00944045"/>
    <w:rsid w:val="009454DA"/>
    <w:rsid w:val="00945BA4"/>
    <w:rsid w:val="009467A0"/>
    <w:rsid w:val="00952938"/>
    <w:rsid w:val="0095312B"/>
    <w:rsid w:val="009616DE"/>
    <w:rsid w:val="009621F6"/>
    <w:rsid w:val="00962551"/>
    <w:rsid w:val="00962F3C"/>
    <w:rsid w:val="00963D52"/>
    <w:rsid w:val="00963F36"/>
    <w:rsid w:val="00964E16"/>
    <w:rsid w:val="00967F2A"/>
    <w:rsid w:val="0097016E"/>
    <w:rsid w:val="00971419"/>
    <w:rsid w:val="009751C0"/>
    <w:rsid w:val="00976206"/>
    <w:rsid w:val="00976BD9"/>
    <w:rsid w:val="00980570"/>
    <w:rsid w:val="00981B5C"/>
    <w:rsid w:val="00984218"/>
    <w:rsid w:val="00984BFF"/>
    <w:rsid w:val="009850D9"/>
    <w:rsid w:val="009855EA"/>
    <w:rsid w:val="009901FA"/>
    <w:rsid w:val="00992A7C"/>
    <w:rsid w:val="00994B45"/>
    <w:rsid w:val="00995273"/>
    <w:rsid w:val="00995B39"/>
    <w:rsid w:val="00995DF4"/>
    <w:rsid w:val="009A1213"/>
    <w:rsid w:val="009A5F1C"/>
    <w:rsid w:val="009A6381"/>
    <w:rsid w:val="009A6936"/>
    <w:rsid w:val="009A69FC"/>
    <w:rsid w:val="009A6C33"/>
    <w:rsid w:val="009B1E8C"/>
    <w:rsid w:val="009B369B"/>
    <w:rsid w:val="009C0202"/>
    <w:rsid w:val="009C1D4D"/>
    <w:rsid w:val="009C384A"/>
    <w:rsid w:val="009C3C82"/>
    <w:rsid w:val="009C502F"/>
    <w:rsid w:val="009C5633"/>
    <w:rsid w:val="009C5CE1"/>
    <w:rsid w:val="009C7CC3"/>
    <w:rsid w:val="009D6E03"/>
    <w:rsid w:val="009D7420"/>
    <w:rsid w:val="009E506A"/>
    <w:rsid w:val="009E7674"/>
    <w:rsid w:val="009E7AFF"/>
    <w:rsid w:val="009F52BB"/>
    <w:rsid w:val="00A064AC"/>
    <w:rsid w:val="00A068B4"/>
    <w:rsid w:val="00A11361"/>
    <w:rsid w:val="00A11796"/>
    <w:rsid w:val="00A13032"/>
    <w:rsid w:val="00A25E3A"/>
    <w:rsid w:val="00A31245"/>
    <w:rsid w:val="00A37AEE"/>
    <w:rsid w:val="00A40178"/>
    <w:rsid w:val="00A4343E"/>
    <w:rsid w:val="00A437F7"/>
    <w:rsid w:val="00A44B16"/>
    <w:rsid w:val="00A4547F"/>
    <w:rsid w:val="00A51CF2"/>
    <w:rsid w:val="00A55E38"/>
    <w:rsid w:val="00A573DA"/>
    <w:rsid w:val="00A57CE4"/>
    <w:rsid w:val="00A601CC"/>
    <w:rsid w:val="00A61D22"/>
    <w:rsid w:val="00A62FA3"/>
    <w:rsid w:val="00A635AE"/>
    <w:rsid w:val="00A64244"/>
    <w:rsid w:val="00A64735"/>
    <w:rsid w:val="00A66F0C"/>
    <w:rsid w:val="00A704CB"/>
    <w:rsid w:val="00A71171"/>
    <w:rsid w:val="00A72561"/>
    <w:rsid w:val="00A72A2A"/>
    <w:rsid w:val="00A72DF3"/>
    <w:rsid w:val="00A75559"/>
    <w:rsid w:val="00A755D2"/>
    <w:rsid w:val="00A75968"/>
    <w:rsid w:val="00A75F3A"/>
    <w:rsid w:val="00A773F7"/>
    <w:rsid w:val="00A82EF1"/>
    <w:rsid w:val="00A82FF7"/>
    <w:rsid w:val="00A8368B"/>
    <w:rsid w:val="00A8488C"/>
    <w:rsid w:val="00A84FC0"/>
    <w:rsid w:val="00A850CD"/>
    <w:rsid w:val="00A852A8"/>
    <w:rsid w:val="00A86788"/>
    <w:rsid w:val="00A87644"/>
    <w:rsid w:val="00A909D0"/>
    <w:rsid w:val="00A91940"/>
    <w:rsid w:val="00A94BF2"/>
    <w:rsid w:val="00A9535F"/>
    <w:rsid w:val="00A97231"/>
    <w:rsid w:val="00A97FFC"/>
    <w:rsid w:val="00AA1055"/>
    <w:rsid w:val="00AA20D9"/>
    <w:rsid w:val="00AA38E0"/>
    <w:rsid w:val="00AA55B5"/>
    <w:rsid w:val="00AA5743"/>
    <w:rsid w:val="00AA5A69"/>
    <w:rsid w:val="00AA685C"/>
    <w:rsid w:val="00AA7C7A"/>
    <w:rsid w:val="00AB419A"/>
    <w:rsid w:val="00AB4276"/>
    <w:rsid w:val="00AB43EF"/>
    <w:rsid w:val="00AC0CA0"/>
    <w:rsid w:val="00AC54F6"/>
    <w:rsid w:val="00AC5539"/>
    <w:rsid w:val="00AC581E"/>
    <w:rsid w:val="00AC6035"/>
    <w:rsid w:val="00AD1643"/>
    <w:rsid w:val="00AD2261"/>
    <w:rsid w:val="00AD2637"/>
    <w:rsid w:val="00AD2E2E"/>
    <w:rsid w:val="00AD3020"/>
    <w:rsid w:val="00AD3EB3"/>
    <w:rsid w:val="00AD3F75"/>
    <w:rsid w:val="00AD5F7D"/>
    <w:rsid w:val="00AD75BA"/>
    <w:rsid w:val="00AE0D00"/>
    <w:rsid w:val="00AE10A6"/>
    <w:rsid w:val="00AE1804"/>
    <w:rsid w:val="00AE4D5E"/>
    <w:rsid w:val="00AE53D4"/>
    <w:rsid w:val="00AF2AC6"/>
    <w:rsid w:val="00AF48FA"/>
    <w:rsid w:val="00AF59F6"/>
    <w:rsid w:val="00AF7A67"/>
    <w:rsid w:val="00B0168F"/>
    <w:rsid w:val="00B0267F"/>
    <w:rsid w:val="00B044B7"/>
    <w:rsid w:val="00B0477B"/>
    <w:rsid w:val="00B04CEF"/>
    <w:rsid w:val="00B05884"/>
    <w:rsid w:val="00B073F6"/>
    <w:rsid w:val="00B07C1E"/>
    <w:rsid w:val="00B12F42"/>
    <w:rsid w:val="00B13702"/>
    <w:rsid w:val="00B1455A"/>
    <w:rsid w:val="00B1696A"/>
    <w:rsid w:val="00B16A2D"/>
    <w:rsid w:val="00B2014F"/>
    <w:rsid w:val="00B26E46"/>
    <w:rsid w:val="00B30795"/>
    <w:rsid w:val="00B3293B"/>
    <w:rsid w:val="00B32D14"/>
    <w:rsid w:val="00B34DD2"/>
    <w:rsid w:val="00B36CF4"/>
    <w:rsid w:val="00B379CD"/>
    <w:rsid w:val="00B37BA3"/>
    <w:rsid w:val="00B40024"/>
    <w:rsid w:val="00B44C62"/>
    <w:rsid w:val="00B473D3"/>
    <w:rsid w:val="00B5333A"/>
    <w:rsid w:val="00B53405"/>
    <w:rsid w:val="00B553A5"/>
    <w:rsid w:val="00B55570"/>
    <w:rsid w:val="00B55B1C"/>
    <w:rsid w:val="00B5771E"/>
    <w:rsid w:val="00B64E1C"/>
    <w:rsid w:val="00B64F5C"/>
    <w:rsid w:val="00B6660D"/>
    <w:rsid w:val="00B66628"/>
    <w:rsid w:val="00B669AC"/>
    <w:rsid w:val="00B67DCB"/>
    <w:rsid w:val="00B70262"/>
    <w:rsid w:val="00B713CD"/>
    <w:rsid w:val="00B75744"/>
    <w:rsid w:val="00B77F06"/>
    <w:rsid w:val="00B8122D"/>
    <w:rsid w:val="00B84726"/>
    <w:rsid w:val="00B91479"/>
    <w:rsid w:val="00B95CC7"/>
    <w:rsid w:val="00B97E72"/>
    <w:rsid w:val="00B97F8D"/>
    <w:rsid w:val="00BA399E"/>
    <w:rsid w:val="00BA4375"/>
    <w:rsid w:val="00BA5EC5"/>
    <w:rsid w:val="00BB1FB3"/>
    <w:rsid w:val="00BB3040"/>
    <w:rsid w:val="00BB3989"/>
    <w:rsid w:val="00BB6080"/>
    <w:rsid w:val="00BC0137"/>
    <w:rsid w:val="00BC1148"/>
    <w:rsid w:val="00BC11D3"/>
    <w:rsid w:val="00BC3B1E"/>
    <w:rsid w:val="00BC3EC7"/>
    <w:rsid w:val="00BC3F7A"/>
    <w:rsid w:val="00BC65B3"/>
    <w:rsid w:val="00BD328E"/>
    <w:rsid w:val="00BD5CE6"/>
    <w:rsid w:val="00BE1F98"/>
    <w:rsid w:val="00BE2791"/>
    <w:rsid w:val="00BE3AA7"/>
    <w:rsid w:val="00BE6A57"/>
    <w:rsid w:val="00BE781E"/>
    <w:rsid w:val="00BE7E5E"/>
    <w:rsid w:val="00BF1E8F"/>
    <w:rsid w:val="00BF5CEF"/>
    <w:rsid w:val="00BF7FFA"/>
    <w:rsid w:val="00C01F1B"/>
    <w:rsid w:val="00C0298A"/>
    <w:rsid w:val="00C035EF"/>
    <w:rsid w:val="00C039C2"/>
    <w:rsid w:val="00C03ACD"/>
    <w:rsid w:val="00C05D43"/>
    <w:rsid w:val="00C0734B"/>
    <w:rsid w:val="00C07CCA"/>
    <w:rsid w:val="00C104C0"/>
    <w:rsid w:val="00C11E01"/>
    <w:rsid w:val="00C1220C"/>
    <w:rsid w:val="00C158D2"/>
    <w:rsid w:val="00C21909"/>
    <w:rsid w:val="00C23ADB"/>
    <w:rsid w:val="00C25D5E"/>
    <w:rsid w:val="00C27F64"/>
    <w:rsid w:val="00C33EDA"/>
    <w:rsid w:val="00C34F95"/>
    <w:rsid w:val="00C35FE3"/>
    <w:rsid w:val="00C43180"/>
    <w:rsid w:val="00C45DB4"/>
    <w:rsid w:val="00C46257"/>
    <w:rsid w:val="00C46AA7"/>
    <w:rsid w:val="00C47AA8"/>
    <w:rsid w:val="00C508BA"/>
    <w:rsid w:val="00C53627"/>
    <w:rsid w:val="00C543D9"/>
    <w:rsid w:val="00C56803"/>
    <w:rsid w:val="00C647D9"/>
    <w:rsid w:val="00C648E8"/>
    <w:rsid w:val="00C65CBD"/>
    <w:rsid w:val="00C66C3C"/>
    <w:rsid w:val="00C702AC"/>
    <w:rsid w:val="00C70FE5"/>
    <w:rsid w:val="00C746B3"/>
    <w:rsid w:val="00C75336"/>
    <w:rsid w:val="00C826FE"/>
    <w:rsid w:val="00C84C78"/>
    <w:rsid w:val="00C865BE"/>
    <w:rsid w:val="00C86ACE"/>
    <w:rsid w:val="00C90408"/>
    <w:rsid w:val="00C91E62"/>
    <w:rsid w:val="00C92768"/>
    <w:rsid w:val="00C94BC3"/>
    <w:rsid w:val="00C96D45"/>
    <w:rsid w:val="00CA2525"/>
    <w:rsid w:val="00CA376E"/>
    <w:rsid w:val="00CA6635"/>
    <w:rsid w:val="00CB180B"/>
    <w:rsid w:val="00CB4869"/>
    <w:rsid w:val="00CB56D8"/>
    <w:rsid w:val="00CB62C7"/>
    <w:rsid w:val="00CB6A1A"/>
    <w:rsid w:val="00CB7115"/>
    <w:rsid w:val="00CB754D"/>
    <w:rsid w:val="00CC332C"/>
    <w:rsid w:val="00CC3FA5"/>
    <w:rsid w:val="00CC5315"/>
    <w:rsid w:val="00CC6FE3"/>
    <w:rsid w:val="00CD273F"/>
    <w:rsid w:val="00CD281F"/>
    <w:rsid w:val="00CE3334"/>
    <w:rsid w:val="00CE4B56"/>
    <w:rsid w:val="00CE6F22"/>
    <w:rsid w:val="00CE7284"/>
    <w:rsid w:val="00CE7F9A"/>
    <w:rsid w:val="00CF1E5F"/>
    <w:rsid w:val="00CF1E6A"/>
    <w:rsid w:val="00CF2361"/>
    <w:rsid w:val="00CF5708"/>
    <w:rsid w:val="00D008DE"/>
    <w:rsid w:val="00D028C4"/>
    <w:rsid w:val="00D03867"/>
    <w:rsid w:val="00D03E8C"/>
    <w:rsid w:val="00D0425E"/>
    <w:rsid w:val="00D04686"/>
    <w:rsid w:val="00D05351"/>
    <w:rsid w:val="00D05A5A"/>
    <w:rsid w:val="00D06728"/>
    <w:rsid w:val="00D06D3D"/>
    <w:rsid w:val="00D06F9A"/>
    <w:rsid w:val="00D076F8"/>
    <w:rsid w:val="00D10F92"/>
    <w:rsid w:val="00D1280D"/>
    <w:rsid w:val="00D14402"/>
    <w:rsid w:val="00D14E00"/>
    <w:rsid w:val="00D15B31"/>
    <w:rsid w:val="00D1648D"/>
    <w:rsid w:val="00D208FF"/>
    <w:rsid w:val="00D22174"/>
    <w:rsid w:val="00D22D73"/>
    <w:rsid w:val="00D24BAA"/>
    <w:rsid w:val="00D2516A"/>
    <w:rsid w:val="00D2544A"/>
    <w:rsid w:val="00D30552"/>
    <w:rsid w:val="00D3197D"/>
    <w:rsid w:val="00D31A02"/>
    <w:rsid w:val="00D352BA"/>
    <w:rsid w:val="00D378CC"/>
    <w:rsid w:val="00D4292E"/>
    <w:rsid w:val="00D435A0"/>
    <w:rsid w:val="00D46444"/>
    <w:rsid w:val="00D46C7F"/>
    <w:rsid w:val="00D47F45"/>
    <w:rsid w:val="00D513AC"/>
    <w:rsid w:val="00D5390F"/>
    <w:rsid w:val="00D53FA5"/>
    <w:rsid w:val="00D54DDE"/>
    <w:rsid w:val="00D5545E"/>
    <w:rsid w:val="00D5598C"/>
    <w:rsid w:val="00D5718C"/>
    <w:rsid w:val="00D61439"/>
    <w:rsid w:val="00D6394A"/>
    <w:rsid w:val="00D6527B"/>
    <w:rsid w:val="00D66A0B"/>
    <w:rsid w:val="00D67920"/>
    <w:rsid w:val="00D67BBF"/>
    <w:rsid w:val="00D71E6E"/>
    <w:rsid w:val="00D744D5"/>
    <w:rsid w:val="00D744F2"/>
    <w:rsid w:val="00D74859"/>
    <w:rsid w:val="00D7678A"/>
    <w:rsid w:val="00D76C0E"/>
    <w:rsid w:val="00D80F0E"/>
    <w:rsid w:val="00D81413"/>
    <w:rsid w:val="00D82739"/>
    <w:rsid w:val="00D859D3"/>
    <w:rsid w:val="00D924C0"/>
    <w:rsid w:val="00D93951"/>
    <w:rsid w:val="00DA6BBA"/>
    <w:rsid w:val="00DA7C9A"/>
    <w:rsid w:val="00DB0051"/>
    <w:rsid w:val="00DB0DED"/>
    <w:rsid w:val="00DB187A"/>
    <w:rsid w:val="00DB290B"/>
    <w:rsid w:val="00DB4283"/>
    <w:rsid w:val="00DB4D8E"/>
    <w:rsid w:val="00DB643A"/>
    <w:rsid w:val="00DB7BA5"/>
    <w:rsid w:val="00DC5C85"/>
    <w:rsid w:val="00DD1E45"/>
    <w:rsid w:val="00DD594A"/>
    <w:rsid w:val="00DD6D88"/>
    <w:rsid w:val="00DE1B52"/>
    <w:rsid w:val="00DE2D1A"/>
    <w:rsid w:val="00DE2F35"/>
    <w:rsid w:val="00DE3728"/>
    <w:rsid w:val="00DE5BB0"/>
    <w:rsid w:val="00DE5C97"/>
    <w:rsid w:val="00DE5D4F"/>
    <w:rsid w:val="00DE7595"/>
    <w:rsid w:val="00DF23AA"/>
    <w:rsid w:val="00DF2D8C"/>
    <w:rsid w:val="00DF36F7"/>
    <w:rsid w:val="00DF6C45"/>
    <w:rsid w:val="00DF7645"/>
    <w:rsid w:val="00E02740"/>
    <w:rsid w:val="00E0291F"/>
    <w:rsid w:val="00E03FD7"/>
    <w:rsid w:val="00E040C5"/>
    <w:rsid w:val="00E05876"/>
    <w:rsid w:val="00E108A6"/>
    <w:rsid w:val="00E1184F"/>
    <w:rsid w:val="00E13355"/>
    <w:rsid w:val="00E13C28"/>
    <w:rsid w:val="00E15E0C"/>
    <w:rsid w:val="00E16722"/>
    <w:rsid w:val="00E171AE"/>
    <w:rsid w:val="00E173A9"/>
    <w:rsid w:val="00E205E3"/>
    <w:rsid w:val="00E22527"/>
    <w:rsid w:val="00E24542"/>
    <w:rsid w:val="00E248CA"/>
    <w:rsid w:val="00E2709B"/>
    <w:rsid w:val="00E31481"/>
    <w:rsid w:val="00E321D7"/>
    <w:rsid w:val="00E35EE3"/>
    <w:rsid w:val="00E370D4"/>
    <w:rsid w:val="00E406A2"/>
    <w:rsid w:val="00E435B9"/>
    <w:rsid w:val="00E45076"/>
    <w:rsid w:val="00E51575"/>
    <w:rsid w:val="00E548E7"/>
    <w:rsid w:val="00E55A45"/>
    <w:rsid w:val="00E57552"/>
    <w:rsid w:val="00E57DE7"/>
    <w:rsid w:val="00E615F1"/>
    <w:rsid w:val="00E6166A"/>
    <w:rsid w:val="00E61DDE"/>
    <w:rsid w:val="00E63E86"/>
    <w:rsid w:val="00E73495"/>
    <w:rsid w:val="00E74F88"/>
    <w:rsid w:val="00E74FEF"/>
    <w:rsid w:val="00E7517B"/>
    <w:rsid w:val="00E7594B"/>
    <w:rsid w:val="00E75EC0"/>
    <w:rsid w:val="00E763CE"/>
    <w:rsid w:val="00E804F1"/>
    <w:rsid w:val="00E80646"/>
    <w:rsid w:val="00E83147"/>
    <w:rsid w:val="00E83A9A"/>
    <w:rsid w:val="00E870CE"/>
    <w:rsid w:val="00E91D50"/>
    <w:rsid w:val="00E95792"/>
    <w:rsid w:val="00E9779A"/>
    <w:rsid w:val="00EA15BB"/>
    <w:rsid w:val="00EA24F9"/>
    <w:rsid w:val="00EA5786"/>
    <w:rsid w:val="00EA6AA9"/>
    <w:rsid w:val="00EA7600"/>
    <w:rsid w:val="00EB0E51"/>
    <w:rsid w:val="00EB1405"/>
    <w:rsid w:val="00EB1AA1"/>
    <w:rsid w:val="00EB2492"/>
    <w:rsid w:val="00EB2D14"/>
    <w:rsid w:val="00EB2E9F"/>
    <w:rsid w:val="00EB3A56"/>
    <w:rsid w:val="00EB4F7C"/>
    <w:rsid w:val="00EB622E"/>
    <w:rsid w:val="00EB726A"/>
    <w:rsid w:val="00EC1BF3"/>
    <w:rsid w:val="00EC58DF"/>
    <w:rsid w:val="00EC5C91"/>
    <w:rsid w:val="00ED054B"/>
    <w:rsid w:val="00ED3566"/>
    <w:rsid w:val="00ED36E8"/>
    <w:rsid w:val="00ED6D8F"/>
    <w:rsid w:val="00ED704C"/>
    <w:rsid w:val="00EE1A20"/>
    <w:rsid w:val="00EE7D31"/>
    <w:rsid w:val="00EF0A8E"/>
    <w:rsid w:val="00EF1C17"/>
    <w:rsid w:val="00EF1C9A"/>
    <w:rsid w:val="00EF2433"/>
    <w:rsid w:val="00EF2A5B"/>
    <w:rsid w:val="00EF35DB"/>
    <w:rsid w:val="00EF6756"/>
    <w:rsid w:val="00EF7057"/>
    <w:rsid w:val="00F00B9C"/>
    <w:rsid w:val="00F02D38"/>
    <w:rsid w:val="00F06E41"/>
    <w:rsid w:val="00F119BB"/>
    <w:rsid w:val="00F12D10"/>
    <w:rsid w:val="00F1423D"/>
    <w:rsid w:val="00F14DAA"/>
    <w:rsid w:val="00F1629B"/>
    <w:rsid w:val="00F175A1"/>
    <w:rsid w:val="00F221BD"/>
    <w:rsid w:val="00F233B5"/>
    <w:rsid w:val="00F235FC"/>
    <w:rsid w:val="00F25042"/>
    <w:rsid w:val="00F2641C"/>
    <w:rsid w:val="00F276F0"/>
    <w:rsid w:val="00F31A70"/>
    <w:rsid w:val="00F32796"/>
    <w:rsid w:val="00F33273"/>
    <w:rsid w:val="00F34E64"/>
    <w:rsid w:val="00F3513F"/>
    <w:rsid w:val="00F354F7"/>
    <w:rsid w:val="00F36B92"/>
    <w:rsid w:val="00F404FA"/>
    <w:rsid w:val="00F41DD4"/>
    <w:rsid w:val="00F46979"/>
    <w:rsid w:val="00F51D7F"/>
    <w:rsid w:val="00F51EF1"/>
    <w:rsid w:val="00F60555"/>
    <w:rsid w:val="00F6058F"/>
    <w:rsid w:val="00F61175"/>
    <w:rsid w:val="00F63532"/>
    <w:rsid w:val="00F66A95"/>
    <w:rsid w:val="00F70845"/>
    <w:rsid w:val="00F71474"/>
    <w:rsid w:val="00F73208"/>
    <w:rsid w:val="00F73BBD"/>
    <w:rsid w:val="00F75340"/>
    <w:rsid w:val="00F76FF3"/>
    <w:rsid w:val="00F86418"/>
    <w:rsid w:val="00F871C5"/>
    <w:rsid w:val="00F90508"/>
    <w:rsid w:val="00FA3AFC"/>
    <w:rsid w:val="00FA41BE"/>
    <w:rsid w:val="00FA75FE"/>
    <w:rsid w:val="00FB1270"/>
    <w:rsid w:val="00FB24E1"/>
    <w:rsid w:val="00FB2548"/>
    <w:rsid w:val="00FB33F7"/>
    <w:rsid w:val="00FC1707"/>
    <w:rsid w:val="00FC4455"/>
    <w:rsid w:val="00FC7128"/>
    <w:rsid w:val="00FD19F1"/>
    <w:rsid w:val="00FD1D7D"/>
    <w:rsid w:val="00FD389B"/>
    <w:rsid w:val="00FD3F11"/>
    <w:rsid w:val="00FD3F29"/>
    <w:rsid w:val="00FD4CCA"/>
    <w:rsid w:val="00FD58E8"/>
    <w:rsid w:val="00FE02EF"/>
    <w:rsid w:val="00FE2B4C"/>
    <w:rsid w:val="00FE6519"/>
    <w:rsid w:val="00FF07D6"/>
    <w:rsid w:val="00FF1ACD"/>
    <w:rsid w:val="00FF34D7"/>
    <w:rsid w:val="00FF373F"/>
    <w:rsid w:val="00FF39AC"/>
    <w:rsid w:val="00FF4CBB"/>
    <w:rsid w:val="00FF5194"/>
    <w:rsid w:val="00FF6F3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oNotEmbedSmartTags/>
  <w:decimalSymbol w:val="."/>
  <w:listSeparator w:val=","/>
  <w14:docId w14:val="64458EBF"/>
  <w15:docId w15:val="{CA903765-2A6B-4EF7-BE54-B2D9DC511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2740"/>
    <w:pPr>
      <w:widowControl w:val="0"/>
      <w:adjustRightInd w:val="0"/>
      <w:snapToGrid w:val="0"/>
      <w:spacing w:before="40" w:after="80"/>
      <w:ind w:leftChars="300" w:left="300"/>
      <w:jc w:val="both"/>
      <w:textAlignment w:val="baseline"/>
    </w:pPr>
    <w:rPr>
      <w:rFonts w:ascii="Calibri" w:hAnsi="Calibri" w:cs="Arial"/>
      <w:noProof/>
      <w:sz w:val="14"/>
      <w:szCs w:val="14"/>
    </w:rPr>
  </w:style>
  <w:style w:type="paragraph" w:styleId="1">
    <w:name w:val="heading 1"/>
    <w:aliases w:val="heading 1,Heading 1,一级标题"/>
    <w:next w:val="2"/>
    <w:link w:val="1Char"/>
    <w:qFormat/>
    <w:rsid w:val="00E7517B"/>
    <w:pPr>
      <w:keepNext/>
      <w:numPr>
        <w:numId w:val="7"/>
      </w:numPr>
      <w:shd w:val="clear" w:color="auto" w:fill="595959"/>
      <w:adjustRightInd w:val="0"/>
      <w:snapToGrid w:val="0"/>
      <w:spacing w:before="120" w:after="120"/>
      <w:outlineLvl w:val="0"/>
    </w:pPr>
    <w:rPr>
      <w:rFonts w:ascii="Calibri" w:eastAsia="黑体" w:hAnsi="Calibri" w:cs="Arial"/>
      <w:bCs/>
      <w:noProof/>
      <w:color w:val="FFFFFF"/>
      <w:sz w:val="24"/>
      <w:szCs w:val="18"/>
    </w:rPr>
  </w:style>
  <w:style w:type="paragraph" w:styleId="2">
    <w:name w:val="heading 2"/>
    <w:aliases w:val="标题 2 Char,标题 2 Char Char Char,标题 2 Char Char Char Char Char Char Char Char Char,标题 2 Char Char Char Char Char Char Char,标题 2 Char Char Char Char Char,heading 2,Heading 2"/>
    <w:basedOn w:val="3"/>
    <w:next w:val="3"/>
    <w:qFormat/>
    <w:rsid w:val="00550A7B"/>
    <w:pPr>
      <w:numPr>
        <w:ilvl w:val="1"/>
      </w:numPr>
      <w:outlineLvl w:val="1"/>
    </w:pPr>
  </w:style>
  <w:style w:type="paragraph" w:styleId="3">
    <w:name w:val="heading 3"/>
    <w:aliases w:val="标题 3 Char1 Char,标题 3 Char1,标题 3 Char,标题 3 Char Char Char1 Char Char,标题 3 Char Char Char Char Char Char,标题 3 Char Char Char Char Char Char Char Char1 Char Char,标题 31 Char Char,标题 3 Char Char1,标题 3 Char Char Char,标题 3 Char Char1 Char,标题 31,Heading 3"/>
    <w:next w:val="4"/>
    <w:qFormat/>
    <w:rsid w:val="00550A7B"/>
    <w:pPr>
      <w:keepNext/>
      <w:numPr>
        <w:ilvl w:val="2"/>
        <w:numId w:val="7"/>
      </w:numPr>
      <w:snapToGrid w:val="0"/>
      <w:spacing w:before="120" w:after="120"/>
      <w:outlineLvl w:val="2"/>
    </w:pPr>
    <w:rPr>
      <w:rFonts w:ascii="Calibri" w:eastAsia="黑体" w:hAnsi="Calibri" w:cs="Arial"/>
      <w:b/>
      <w:color w:val="000000"/>
      <w:sz w:val="18"/>
    </w:rPr>
  </w:style>
  <w:style w:type="paragraph" w:styleId="4">
    <w:name w:val="heading 4"/>
    <w:aliases w:val="标题 4 Char Char,标题 4 Char Char Char,标题 41,标题 41 Char,标题 41 Char Char"/>
    <w:next w:val="a"/>
    <w:qFormat/>
    <w:rsid w:val="00E02740"/>
    <w:pPr>
      <w:keepNext/>
      <w:numPr>
        <w:ilvl w:val="3"/>
        <w:numId w:val="7"/>
      </w:numPr>
      <w:snapToGrid w:val="0"/>
      <w:spacing w:before="60" w:after="120"/>
      <w:outlineLvl w:val="3"/>
    </w:pPr>
    <w:rPr>
      <w:rFonts w:ascii="Calibri" w:eastAsia="黑体" w:hAnsi="Calibri" w:cs="Arial"/>
      <w:b/>
      <w:noProof/>
      <w:sz w:val="15"/>
      <w:szCs w:val="15"/>
    </w:rPr>
  </w:style>
  <w:style w:type="paragraph" w:styleId="5">
    <w:name w:val="heading 5"/>
    <w:basedOn w:val="a"/>
    <w:next w:val="a"/>
    <w:link w:val="5Char"/>
    <w:semiHidden/>
    <w:qFormat/>
    <w:rsid w:val="00FA41BE"/>
    <w:pPr>
      <w:keepNext/>
      <w:ind w:leftChars="0" w:left="0"/>
      <w:jc w:val="left"/>
      <w:outlineLvl w:val="4"/>
    </w:pPr>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Char">
    <w:name w:val="标题 5 Char"/>
    <w:link w:val="5"/>
    <w:semiHidden/>
    <w:rsid w:val="00976206"/>
    <w:rPr>
      <w:rFonts w:ascii="Arial" w:hAnsi="Arial" w:cs="Arial"/>
      <w:noProof/>
      <w:color w:val="000000"/>
      <w:sz w:val="15"/>
      <w:szCs w:val="15"/>
    </w:rPr>
  </w:style>
  <w:style w:type="paragraph" w:customStyle="1" w:styleId="FigureText">
    <w:name w:val="Figure Text"/>
    <w:qFormat/>
    <w:rsid w:val="0097016E"/>
    <w:pPr>
      <w:widowControl w:val="0"/>
      <w:adjustRightInd w:val="0"/>
      <w:snapToGrid w:val="0"/>
      <w:spacing w:line="160" w:lineRule="atLeast"/>
      <w:jc w:val="both"/>
      <w:textAlignment w:val="baseline"/>
    </w:pPr>
    <w:rPr>
      <w:rFonts w:ascii="Calibri" w:eastAsia="思源黑体 CN Normal" w:hAnsi="Calibri" w:cs="Arial"/>
      <w:noProof/>
      <w:sz w:val="14"/>
      <w:szCs w:val="15"/>
    </w:rPr>
  </w:style>
  <w:style w:type="character" w:customStyle="1" w:styleId="Char">
    <w:name w:val="页脚 Char"/>
    <w:link w:val="a3"/>
    <w:uiPriority w:val="99"/>
    <w:rsid w:val="00E171AE"/>
    <w:rPr>
      <w:rFonts w:ascii="Arial" w:hAnsi="Arial" w:cs="Arial"/>
      <w:noProof/>
      <w:sz w:val="15"/>
      <w:szCs w:val="15"/>
    </w:rPr>
  </w:style>
  <w:style w:type="paragraph" w:customStyle="1" w:styleId="TableHeading">
    <w:name w:val="Table Heading"/>
    <w:link w:val="TableHeadingChar"/>
    <w:qFormat/>
    <w:rsid w:val="00AC0CA0"/>
    <w:pPr>
      <w:widowControl w:val="0"/>
      <w:adjustRightInd w:val="0"/>
      <w:snapToGrid w:val="0"/>
      <w:spacing w:before="40" w:after="40"/>
      <w:ind w:leftChars="-77" w:left="-108"/>
      <w:jc w:val="center"/>
      <w:textAlignment w:val="baseline"/>
    </w:pPr>
    <w:rPr>
      <w:rFonts w:ascii="Calibri" w:eastAsia="黑体" w:hAnsi="Calibri" w:cs="黑体"/>
      <w:b/>
      <w:sz w:val="15"/>
      <w:szCs w:val="16"/>
    </w:rPr>
  </w:style>
  <w:style w:type="paragraph" w:customStyle="1" w:styleId="TableText">
    <w:name w:val="Table Text"/>
    <w:link w:val="TableTextChar"/>
    <w:qFormat/>
    <w:rsid w:val="00550A7B"/>
    <w:pPr>
      <w:widowControl w:val="0"/>
      <w:adjustRightInd w:val="0"/>
      <w:snapToGrid w:val="0"/>
      <w:spacing w:before="20" w:after="40" w:line="160" w:lineRule="atLeast"/>
      <w:jc w:val="both"/>
      <w:textAlignment w:val="baseline"/>
    </w:pPr>
    <w:rPr>
      <w:rFonts w:ascii="Calibri" w:hAnsi="Calibri" w:cs="Arial"/>
      <w:noProof/>
      <w:sz w:val="14"/>
      <w:szCs w:val="14"/>
    </w:rPr>
  </w:style>
  <w:style w:type="paragraph" w:styleId="10">
    <w:name w:val="toc 1"/>
    <w:basedOn w:val="a"/>
    <w:next w:val="20"/>
    <w:link w:val="1Char0"/>
    <w:semiHidden/>
    <w:rsid w:val="002F191B"/>
    <w:pPr>
      <w:tabs>
        <w:tab w:val="left" w:pos="180"/>
        <w:tab w:val="left" w:pos="300"/>
        <w:tab w:val="right" w:leader="dot" w:pos="4413"/>
      </w:tabs>
      <w:adjustRightInd/>
      <w:spacing w:after="0"/>
      <w:jc w:val="left"/>
    </w:pPr>
    <w:rPr>
      <w:rFonts w:ascii="Times New Roman" w:hAnsi="Times New Roman" w:cs="Times New Roman"/>
      <w:b/>
      <w:bCs/>
      <w:caps/>
    </w:rPr>
  </w:style>
  <w:style w:type="paragraph" w:styleId="20">
    <w:name w:val="toc 2"/>
    <w:basedOn w:val="a"/>
    <w:next w:val="a"/>
    <w:semiHidden/>
    <w:rsid w:val="00D22D73"/>
    <w:pPr>
      <w:tabs>
        <w:tab w:val="left" w:pos="270"/>
        <w:tab w:val="left" w:pos="490"/>
        <w:tab w:val="left" w:pos="720"/>
        <w:tab w:val="right" w:leader="dot" w:pos="4410"/>
      </w:tabs>
      <w:adjustRightInd/>
      <w:spacing w:after="0"/>
      <w:ind w:left="198"/>
      <w:jc w:val="left"/>
    </w:pPr>
    <w:rPr>
      <w:rFonts w:ascii="Times New Roman" w:hAnsi="Times New Roman" w:cs="Times New Roman"/>
      <w:smallCaps/>
    </w:rPr>
  </w:style>
  <w:style w:type="character" w:customStyle="1" w:styleId="1Char0">
    <w:name w:val="目录 1 Char"/>
    <w:link w:val="10"/>
    <w:rsid w:val="002F191B"/>
    <w:rPr>
      <w:rFonts w:eastAsia="宋体"/>
      <w:b/>
      <w:bCs/>
      <w:caps/>
      <w:sz w:val="18"/>
      <w:szCs w:val="18"/>
      <w:lang w:val="en-US" w:eastAsia="zh-CN" w:bidi="ar-SA"/>
    </w:rPr>
  </w:style>
  <w:style w:type="paragraph" w:styleId="30">
    <w:name w:val="toc 3"/>
    <w:basedOn w:val="a"/>
    <w:semiHidden/>
    <w:rsid w:val="002F191B"/>
    <w:pPr>
      <w:tabs>
        <w:tab w:val="left" w:pos="360"/>
        <w:tab w:val="left" w:pos="784"/>
        <w:tab w:val="right" w:leader="dot" w:pos="4413"/>
      </w:tabs>
      <w:adjustRightInd/>
      <w:spacing w:after="0"/>
      <w:ind w:left="340"/>
      <w:jc w:val="left"/>
    </w:pPr>
    <w:rPr>
      <w:rFonts w:ascii="Times New Roman" w:hAnsi="Times New Roman" w:cs="Times New Roman"/>
      <w:iCs/>
    </w:rPr>
  </w:style>
  <w:style w:type="paragraph" w:styleId="a3">
    <w:name w:val="footer"/>
    <w:link w:val="Char"/>
    <w:uiPriority w:val="99"/>
    <w:rsid w:val="00E171AE"/>
    <w:pPr>
      <w:jc w:val="center"/>
    </w:pPr>
    <w:rPr>
      <w:rFonts w:ascii="Arial" w:hAnsi="Arial" w:cs="Arial"/>
      <w:noProof/>
      <w:sz w:val="15"/>
      <w:szCs w:val="15"/>
    </w:rPr>
  </w:style>
  <w:style w:type="character" w:styleId="a4">
    <w:name w:val="annotation reference"/>
    <w:semiHidden/>
    <w:rsid w:val="00FD19F1"/>
    <w:rPr>
      <w:sz w:val="21"/>
      <w:szCs w:val="21"/>
    </w:rPr>
  </w:style>
  <w:style w:type="paragraph" w:customStyle="1" w:styleId="ItemListinTable">
    <w:name w:val="Item List in Table"/>
    <w:link w:val="ItemListinTableCharChar"/>
    <w:qFormat/>
    <w:rsid w:val="00A8488C"/>
    <w:pPr>
      <w:numPr>
        <w:numId w:val="2"/>
      </w:numPr>
      <w:snapToGrid w:val="0"/>
      <w:spacing w:before="40" w:after="40"/>
      <w:jc w:val="both"/>
    </w:pPr>
    <w:rPr>
      <w:rFonts w:ascii="Calibri" w:hAnsi="Calibri" w:cs="Arial"/>
      <w:noProof/>
      <w:sz w:val="14"/>
      <w:szCs w:val="15"/>
    </w:rPr>
  </w:style>
  <w:style w:type="paragraph" w:styleId="a5">
    <w:name w:val="caption"/>
    <w:basedOn w:val="a"/>
    <w:next w:val="a"/>
    <w:semiHidden/>
    <w:rsid w:val="00793FC4"/>
    <w:pPr>
      <w:spacing w:before="152" w:after="160"/>
    </w:pPr>
    <w:rPr>
      <w:rFonts w:eastAsia="黑体"/>
    </w:rPr>
  </w:style>
  <w:style w:type="table" w:customStyle="1" w:styleId="Table">
    <w:name w:val="Table"/>
    <w:basedOn w:val="a1"/>
    <w:qFormat/>
    <w:rsid w:val="002A219E"/>
    <w:pPr>
      <w:snapToGrid w:val="0"/>
      <w:spacing w:before="40" w:after="40"/>
    </w:pPr>
    <w:rPr>
      <w:rFonts w:ascii="Arial" w:hAnsi="Arial"/>
      <w:sz w:val="15"/>
    </w:rPr>
    <w:tblPr>
      <w:tblInd w:w="108" w:type="dxa"/>
      <w:tblBorders>
        <w:top w:val="single" w:sz="4" w:space="0" w:color="auto"/>
        <w:bottom w:val="single" w:sz="4" w:space="0" w:color="auto"/>
        <w:insideH w:val="single" w:sz="4" w:space="0" w:color="808080"/>
        <w:insideV w:val="single" w:sz="4" w:space="0" w:color="808080"/>
      </w:tblBorders>
      <w:tblCellMar>
        <w:top w:w="0" w:type="dxa"/>
        <w:left w:w="108" w:type="dxa"/>
        <w:bottom w:w="0" w:type="dxa"/>
        <w:right w:w="108" w:type="dxa"/>
      </w:tblCellMar>
    </w:tblPr>
    <w:tcPr>
      <w:vAlign w:val="center"/>
    </w:tcPr>
    <w:tblStylePr w:type="firstRow">
      <w:tblPr/>
      <w:tcPr>
        <w:tcBorders>
          <w:top w:val="single" w:sz="4" w:space="0" w:color="auto"/>
          <w:left w:val="nil"/>
          <w:bottom w:val="single" w:sz="4" w:space="0" w:color="808080"/>
          <w:right w:val="nil"/>
          <w:insideH w:val="single" w:sz="4" w:space="0" w:color="808080"/>
          <w:insideV w:val="single" w:sz="4" w:space="0" w:color="808080"/>
          <w:tl2br w:val="nil"/>
          <w:tr2bl w:val="nil"/>
        </w:tcBorders>
        <w:shd w:val="clear" w:color="auto" w:fill="D9D9D9"/>
      </w:tcPr>
    </w:tblStylePr>
  </w:style>
  <w:style w:type="paragraph" w:styleId="40">
    <w:name w:val="toc 4"/>
    <w:basedOn w:val="a"/>
    <w:next w:val="a"/>
    <w:autoRedefine/>
    <w:semiHidden/>
    <w:rsid w:val="00793FC4"/>
    <w:pPr>
      <w:spacing w:before="0" w:after="0"/>
      <w:ind w:left="540"/>
      <w:jc w:val="left"/>
    </w:pPr>
    <w:rPr>
      <w:rFonts w:ascii="Times New Roman" w:hAnsi="Times New Roman" w:cs="Times New Roman"/>
    </w:rPr>
  </w:style>
  <w:style w:type="paragraph" w:styleId="50">
    <w:name w:val="toc 5"/>
    <w:basedOn w:val="a"/>
    <w:next w:val="a"/>
    <w:autoRedefine/>
    <w:semiHidden/>
    <w:rsid w:val="00793FC4"/>
    <w:pPr>
      <w:spacing w:before="0" w:after="0"/>
      <w:ind w:left="720"/>
      <w:jc w:val="left"/>
    </w:pPr>
    <w:rPr>
      <w:rFonts w:ascii="Times New Roman" w:hAnsi="Times New Roman" w:cs="Times New Roman"/>
    </w:rPr>
  </w:style>
  <w:style w:type="paragraph" w:styleId="6">
    <w:name w:val="toc 6"/>
    <w:basedOn w:val="a"/>
    <w:next w:val="a"/>
    <w:autoRedefine/>
    <w:semiHidden/>
    <w:rsid w:val="00793FC4"/>
    <w:pPr>
      <w:spacing w:before="0" w:after="0"/>
      <w:ind w:left="900"/>
      <w:jc w:val="left"/>
    </w:pPr>
    <w:rPr>
      <w:rFonts w:ascii="Times New Roman" w:hAnsi="Times New Roman" w:cs="Times New Roman"/>
    </w:rPr>
  </w:style>
  <w:style w:type="paragraph" w:styleId="7">
    <w:name w:val="toc 7"/>
    <w:basedOn w:val="a"/>
    <w:next w:val="a"/>
    <w:autoRedefine/>
    <w:semiHidden/>
    <w:rsid w:val="00793FC4"/>
    <w:pPr>
      <w:spacing w:before="0" w:after="0"/>
      <w:ind w:left="1080"/>
      <w:jc w:val="left"/>
    </w:pPr>
    <w:rPr>
      <w:rFonts w:ascii="Times New Roman" w:hAnsi="Times New Roman" w:cs="Times New Roman"/>
    </w:rPr>
  </w:style>
  <w:style w:type="paragraph" w:styleId="8">
    <w:name w:val="toc 8"/>
    <w:basedOn w:val="a"/>
    <w:next w:val="a"/>
    <w:autoRedefine/>
    <w:semiHidden/>
    <w:rsid w:val="00793FC4"/>
    <w:pPr>
      <w:spacing w:before="0" w:after="0"/>
      <w:ind w:left="1260"/>
      <w:jc w:val="left"/>
    </w:pPr>
    <w:rPr>
      <w:rFonts w:ascii="Times New Roman" w:hAnsi="Times New Roman" w:cs="Times New Roman"/>
    </w:rPr>
  </w:style>
  <w:style w:type="paragraph" w:styleId="9">
    <w:name w:val="toc 9"/>
    <w:basedOn w:val="a"/>
    <w:next w:val="a"/>
    <w:autoRedefine/>
    <w:semiHidden/>
    <w:rsid w:val="00793FC4"/>
    <w:pPr>
      <w:spacing w:before="0" w:after="0"/>
      <w:ind w:left="1440"/>
      <w:jc w:val="left"/>
    </w:pPr>
    <w:rPr>
      <w:rFonts w:ascii="Times New Roman" w:hAnsi="Times New Roman" w:cs="Times New Roman"/>
    </w:rPr>
  </w:style>
  <w:style w:type="paragraph" w:styleId="a6">
    <w:name w:val="Document Map"/>
    <w:basedOn w:val="a"/>
    <w:semiHidden/>
    <w:rsid w:val="00793FC4"/>
    <w:pPr>
      <w:shd w:val="clear" w:color="auto" w:fill="000080"/>
    </w:pPr>
  </w:style>
  <w:style w:type="table" w:styleId="a7">
    <w:name w:val="Table Grid"/>
    <w:basedOn w:val="a1"/>
    <w:rsid w:val="005565DB"/>
    <w:pPr>
      <w:snapToGrid w:val="0"/>
      <w:spacing w:before="40" w:after="40" w:line="300" w:lineRule="auto"/>
    </w:pPr>
    <w:tblPr>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igure">
    <w:name w:val="Figure"/>
    <w:next w:val="a"/>
    <w:link w:val="FigureChar"/>
    <w:qFormat/>
    <w:rsid w:val="00737ED7"/>
    <w:pPr>
      <w:snapToGrid w:val="0"/>
      <w:spacing w:before="40" w:after="80"/>
      <w:ind w:leftChars="300" w:left="300"/>
    </w:pPr>
    <w:rPr>
      <w:rFonts w:ascii="思源黑体 CN Normal" w:eastAsia="思源黑体 CN Normal" w:hAnsi="思源黑体 CN Normal" w:cs="Arial"/>
      <w:noProof/>
      <w:sz w:val="14"/>
      <w:szCs w:val="15"/>
    </w:rPr>
  </w:style>
  <w:style w:type="paragraph" w:customStyle="1" w:styleId="commandkeywords">
    <w:name w:val="command keywords"/>
    <w:basedOn w:val="a"/>
    <w:link w:val="commandkeywordsChar"/>
    <w:semiHidden/>
    <w:rsid w:val="000C23C7"/>
    <w:rPr>
      <w:b/>
      <w:bCs/>
    </w:rPr>
  </w:style>
  <w:style w:type="character" w:customStyle="1" w:styleId="commandkeywordsChar">
    <w:name w:val="command keywords Char"/>
    <w:link w:val="commandkeywords"/>
    <w:semiHidden/>
    <w:rsid w:val="00CB7115"/>
    <w:rPr>
      <w:rFonts w:ascii="Arial" w:hAnsi="Arial" w:cs="Arial"/>
      <w:b/>
      <w:bCs/>
      <w:sz w:val="15"/>
      <w:szCs w:val="15"/>
    </w:rPr>
  </w:style>
  <w:style w:type="character" w:styleId="a8">
    <w:name w:val="Hyperlink"/>
    <w:uiPriority w:val="99"/>
    <w:qFormat/>
    <w:rsid w:val="007469CB"/>
    <w:rPr>
      <w:color w:val="0000FF"/>
      <w:u w:val="single"/>
    </w:rPr>
  </w:style>
  <w:style w:type="paragraph" w:customStyle="1" w:styleId="ItemList">
    <w:name w:val="Item List"/>
    <w:link w:val="ItemListChar"/>
    <w:qFormat/>
    <w:rsid w:val="00A8488C"/>
    <w:pPr>
      <w:numPr>
        <w:numId w:val="1"/>
      </w:numPr>
      <w:snapToGrid w:val="0"/>
      <w:spacing w:before="40" w:after="80"/>
      <w:jc w:val="both"/>
    </w:pPr>
    <w:rPr>
      <w:rFonts w:ascii="Calibri" w:hAnsi="Calibri" w:cs="宋体"/>
      <w:noProof/>
      <w:sz w:val="14"/>
      <w:szCs w:val="14"/>
    </w:rPr>
  </w:style>
  <w:style w:type="character" w:styleId="a9">
    <w:name w:val="page number"/>
    <w:basedOn w:val="a0"/>
    <w:semiHidden/>
    <w:rsid w:val="003F46AC"/>
  </w:style>
  <w:style w:type="paragraph" w:styleId="aa">
    <w:name w:val="annotation text"/>
    <w:basedOn w:val="a"/>
    <w:link w:val="Char0"/>
    <w:semiHidden/>
    <w:rsid w:val="00FD19F1"/>
    <w:pPr>
      <w:jc w:val="left"/>
    </w:pPr>
  </w:style>
  <w:style w:type="paragraph" w:styleId="ab">
    <w:name w:val="annotation subject"/>
    <w:basedOn w:val="aa"/>
    <w:next w:val="aa"/>
    <w:semiHidden/>
    <w:rsid w:val="00FD19F1"/>
    <w:rPr>
      <w:b/>
      <w:bCs/>
    </w:rPr>
  </w:style>
  <w:style w:type="paragraph" w:styleId="ac">
    <w:name w:val="Balloon Text"/>
    <w:basedOn w:val="a"/>
    <w:semiHidden/>
    <w:rsid w:val="00FD19F1"/>
    <w:rPr>
      <w:sz w:val="18"/>
      <w:szCs w:val="18"/>
    </w:rPr>
  </w:style>
  <w:style w:type="paragraph" w:customStyle="1" w:styleId="NotesText">
    <w:name w:val="Notes Text"/>
    <w:basedOn w:val="a"/>
    <w:link w:val="NotesTextCharChar"/>
    <w:qFormat/>
    <w:rsid w:val="0090297C"/>
    <w:pPr>
      <w:keepNext/>
      <w:keepLines/>
      <w:widowControl/>
      <w:ind w:leftChars="0" w:left="0"/>
      <w:outlineLvl w:val="4"/>
    </w:pPr>
    <w:rPr>
      <w:rFonts w:cs="宋体"/>
    </w:rPr>
  </w:style>
  <w:style w:type="table" w:styleId="21">
    <w:name w:val="Table Colorful 2"/>
    <w:basedOn w:val="a1"/>
    <w:rsid w:val="004E6F76"/>
    <w:pPr>
      <w:widowControl w:val="0"/>
      <w:adjustRightInd w:val="0"/>
      <w:snapToGrid w:val="0"/>
      <w:spacing w:before="28" w:after="28"/>
      <w:ind w:firstLine="301"/>
      <w:jc w:val="both"/>
      <w:textAlignment w:val="baseline"/>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FigureTable">
    <w:name w:val="Figure Table"/>
    <w:basedOn w:val="a1"/>
    <w:uiPriority w:val="99"/>
    <w:qFormat/>
    <w:rsid w:val="003358E2"/>
    <w:pPr>
      <w:snapToGrid w:val="0"/>
      <w:spacing w:line="160" w:lineRule="atLeast"/>
    </w:pPr>
    <w:rPr>
      <w:rFonts w:ascii="Arial" w:eastAsia="楷体_GB2312" w:hAnsi="Arial"/>
      <w:sz w:val="15"/>
    </w:rPr>
    <w:tblPr>
      <w:tblInd w:w="108" w:type="dxa"/>
      <w:tblCellMar>
        <w:top w:w="0" w:type="dxa"/>
        <w:left w:w="108" w:type="dxa"/>
        <w:bottom w:w="0" w:type="dxa"/>
        <w:right w:w="108" w:type="dxa"/>
      </w:tblCellMar>
    </w:tblPr>
  </w:style>
  <w:style w:type="character" w:customStyle="1" w:styleId="1Char">
    <w:name w:val="标题 1 Char"/>
    <w:aliases w:val="heading 1 Char,Heading 1 Char,一级标题 Char"/>
    <w:link w:val="1"/>
    <w:rsid w:val="00E7517B"/>
    <w:rPr>
      <w:rFonts w:ascii="Calibri" w:eastAsia="黑体" w:hAnsi="Calibri" w:cs="Arial"/>
      <w:bCs/>
      <w:noProof/>
      <w:color w:val="FFFFFF"/>
      <w:sz w:val="24"/>
      <w:szCs w:val="18"/>
      <w:shd w:val="clear" w:color="auto" w:fill="595959"/>
    </w:rPr>
  </w:style>
  <w:style w:type="character" w:customStyle="1" w:styleId="ItemListChar">
    <w:name w:val="Item List Char"/>
    <w:link w:val="ItemList"/>
    <w:rsid w:val="00A8488C"/>
    <w:rPr>
      <w:rFonts w:ascii="Calibri" w:hAnsi="Calibri" w:cs="宋体"/>
      <w:noProof/>
      <w:sz w:val="14"/>
      <w:szCs w:val="14"/>
    </w:rPr>
  </w:style>
  <w:style w:type="paragraph" w:customStyle="1" w:styleId="InterfacedisplayinTable">
    <w:name w:val="Interface display in Table"/>
    <w:basedOn w:val="TableText"/>
    <w:link w:val="InterfacedisplayinTableChar"/>
    <w:qFormat/>
    <w:rsid w:val="00DF36F7"/>
    <w:pPr>
      <w:shd w:val="clear" w:color="auto" w:fill="F8F3E1"/>
    </w:pPr>
    <w:rPr>
      <w:rFonts w:ascii="Courier New" w:hAnsi="Courier New" w:cs="Courier New"/>
      <w:color w:val="000000"/>
      <w:sz w:val="13"/>
      <w:szCs w:val="13"/>
    </w:rPr>
  </w:style>
  <w:style w:type="paragraph" w:styleId="ad">
    <w:name w:val="header"/>
    <w:basedOn w:val="a"/>
    <w:link w:val="Char1"/>
    <w:rsid w:val="00E171AE"/>
    <w:pPr>
      <w:tabs>
        <w:tab w:val="center" w:pos="4153"/>
        <w:tab w:val="right" w:pos="8306"/>
      </w:tabs>
      <w:spacing w:before="0" w:after="0"/>
      <w:ind w:leftChars="0" w:left="0"/>
      <w:jc w:val="left"/>
    </w:pPr>
  </w:style>
  <w:style w:type="character" w:customStyle="1" w:styleId="Char1">
    <w:name w:val="页眉 Char"/>
    <w:link w:val="ad"/>
    <w:rsid w:val="00E171AE"/>
    <w:rPr>
      <w:rFonts w:ascii="思源黑体 CN Normal" w:eastAsia="思源黑体 CN Normal" w:hAnsi="思源黑体 CN Normal" w:cs="Arial"/>
      <w:noProof/>
      <w:sz w:val="15"/>
      <w:szCs w:val="15"/>
    </w:rPr>
  </w:style>
  <w:style w:type="paragraph" w:customStyle="1" w:styleId="TableDescription">
    <w:name w:val="Table Description"/>
    <w:basedOn w:val="a"/>
    <w:qFormat/>
    <w:rsid w:val="00A8488C"/>
    <w:pPr>
      <w:keepNext/>
      <w:keepLines/>
      <w:numPr>
        <w:ilvl w:val="6"/>
        <w:numId w:val="7"/>
      </w:numPr>
      <w:snapToGrid/>
      <w:spacing w:after="40"/>
      <w:ind w:leftChars="0"/>
    </w:pPr>
    <w:rPr>
      <w:rFonts w:eastAsia="黑体"/>
      <w:noProof w:val="0"/>
      <w:sz w:val="15"/>
    </w:rPr>
  </w:style>
  <w:style w:type="paragraph" w:customStyle="1" w:styleId="FigureDescription">
    <w:name w:val="Figure Description"/>
    <w:basedOn w:val="a"/>
    <w:qFormat/>
    <w:rsid w:val="00A8488C"/>
    <w:pPr>
      <w:keepNext/>
      <w:keepLines/>
      <w:numPr>
        <w:ilvl w:val="5"/>
        <w:numId w:val="7"/>
      </w:numPr>
      <w:snapToGrid/>
      <w:spacing w:after="40"/>
      <w:ind w:leftChars="0"/>
    </w:pPr>
    <w:rPr>
      <w:rFonts w:eastAsia="黑体"/>
      <w:noProof w:val="0"/>
      <w:sz w:val="15"/>
      <w:szCs w:val="16"/>
    </w:rPr>
  </w:style>
  <w:style w:type="paragraph" w:customStyle="1" w:styleId="ItemStep0">
    <w:name w:val="Item Step"/>
    <w:link w:val="ItemStepChar"/>
    <w:qFormat/>
    <w:rsid w:val="00DF2D8C"/>
    <w:pPr>
      <w:numPr>
        <w:numId w:val="16"/>
      </w:numPr>
      <w:jc w:val="both"/>
    </w:pPr>
    <w:rPr>
      <w:rFonts w:ascii="Calibri" w:hAnsi="Calibri" w:cs="Arial"/>
      <w:noProof/>
      <w:sz w:val="14"/>
      <w:szCs w:val="14"/>
    </w:rPr>
  </w:style>
  <w:style w:type="paragraph" w:customStyle="1" w:styleId="ItemStepinTable">
    <w:name w:val="Item Step in Table"/>
    <w:link w:val="ItemStepinTableChar"/>
    <w:qFormat/>
    <w:rsid w:val="0097016E"/>
    <w:pPr>
      <w:numPr>
        <w:numId w:val="3"/>
      </w:numPr>
      <w:snapToGrid w:val="0"/>
      <w:spacing w:before="40" w:after="40"/>
      <w:jc w:val="both"/>
    </w:pPr>
    <w:rPr>
      <w:rFonts w:ascii="Calibri" w:hAnsi="Calibri" w:cs="Arial"/>
      <w:sz w:val="14"/>
      <w:szCs w:val="18"/>
    </w:rPr>
  </w:style>
  <w:style w:type="table" w:customStyle="1" w:styleId="StepTable">
    <w:name w:val="StepTable"/>
    <w:basedOn w:val="a1"/>
    <w:uiPriority w:val="99"/>
    <w:qFormat/>
    <w:rsid w:val="00C702AC"/>
    <w:rPr>
      <w:sz w:val="15"/>
    </w:rPr>
    <w:tblPr>
      <w:tblInd w:w="312" w:type="dxa"/>
      <w:tblCellMar>
        <w:top w:w="0" w:type="dxa"/>
        <w:left w:w="108" w:type="dxa"/>
        <w:bottom w:w="0" w:type="dxa"/>
        <w:right w:w="108" w:type="dxa"/>
      </w:tblCellMar>
    </w:tblPr>
  </w:style>
  <w:style w:type="paragraph" w:customStyle="1" w:styleId="FigureStep">
    <w:name w:val="Figure Step"/>
    <w:basedOn w:val="TableText"/>
    <w:rsid w:val="00CB754D"/>
    <w:pPr>
      <w:numPr>
        <w:numId w:val="4"/>
      </w:numPr>
      <w:tabs>
        <w:tab w:val="left" w:pos="227"/>
      </w:tabs>
      <w:ind w:left="227" w:hanging="227"/>
    </w:pPr>
  </w:style>
  <w:style w:type="paragraph" w:styleId="ae">
    <w:name w:val="List Paragraph"/>
    <w:basedOn w:val="a"/>
    <w:link w:val="Char2"/>
    <w:uiPriority w:val="34"/>
    <w:qFormat/>
    <w:rsid w:val="00156E65"/>
    <w:pPr>
      <w:ind w:firstLineChars="200" w:firstLine="420"/>
    </w:pPr>
  </w:style>
  <w:style w:type="paragraph" w:customStyle="1" w:styleId="ItemStep20">
    <w:name w:val="Item Step_2"/>
    <w:basedOn w:val="ItemStep0"/>
    <w:link w:val="ItemStep2Char"/>
    <w:qFormat/>
    <w:rsid w:val="00CF1E5F"/>
    <w:pPr>
      <w:numPr>
        <w:ilvl w:val="1"/>
      </w:numPr>
    </w:pPr>
  </w:style>
  <w:style w:type="character" w:customStyle="1" w:styleId="Char0">
    <w:name w:val="批注文字 Char"/>
    <w:link w:val="aa"/>
    <w:semiHidden/>
    <w:rsid w:val="003E4CD2"/>
    <w:rPr>
      <w:rFonts w:ascii="Arial" w:hAnsi="Arial" w:cs="Arial"/>
      <w:noProof/>
      <w:sz w:val="15"/>
      <w:szCs w:val="15"/>
    </w:rPr>
  </w:style>
  <w:style w:type="paragraph" w:customStyle="1" w:styleId="NotesHeadinginTable">
    <w:name w:val="Notes Heading in Table"/>
    <w:basedOn w:val="TableText"/>
    <w:qFormat/>
    <w:rsid w:val="00643AE2"/>
    <w:pPr>
      <w:keepNext/>
      <w:keepLines/>
      <w:widowControl/>
    </w:pPr>
    <w:rPr>
      <w:rFonts w:eastAsia="黑体"/>
      <w:b/>
      <w:sz w:val="16"/>
    </w:rPr>
  </w:style>
  <w:style w:type="paragraph" w:customStyle="1" w:styleId="NotesHeading">
    <w:name w:val="Notes Heading"/>
    <w:basedOn w:val="NotesText"/>
    <w:link w:val="NotesHeadingCharChar"/>
    <w:qFormat/>
    <w:rsid w:val="007222D6"/>
    <w:rPr>
      <w:rFonts w:eastAsia="黑体"/>
      <w:b/>
      <w:sz w:val="16"/>
      <w:szCs w:val="16"/>
    </w:rPr>
  </w:style>
  <w:style w:type="table" w:customStyle="1" w:styleId="NotesTable">
    <w:name w:val="Notes Table"/>
    <w:basedOn w:val="a1"/>
    <w:uiPriority w:val="99"/>
    <w:qFormat/>
    <w:rsid w:val="00680E5A"/>
    <w:pPr>
      <w:spacing w:before="40" w:after="40"/>
      <w:jc w:val="both"/>
    </w:pPr>
    <w:rPr>
      <w:rFonts w:ascii="Arial" w:eastAsia="楷体_GB2312" w:hAnsi="Arial"/>
      <w:sz w:val="16"/>
    </w:rPr>
    <w:tblPr>
      <w:tblInd w:w="108" w:type="dxa"/>
      <w:tblCellMar>
        <w:top w:w="0" w:type="dxa"/>
        <w:left w:w="108" w:type="dxa"/>
        <w:bottom w:w="0" w:type="dxa"/>
        <w:right w:w="108" w:type="dxa"/>
      </w:tblCellMar>
    </w:tblPr>
    <w:tcPr>
      <w:vAlign w:val="center"/>
    </w:tcPr>
    <w:tblStylePr w:type="firstCol">
      <w:pPr>
        <w:jc w:val="both"/>
      </w:pPr>
      <w:tblPr/>
      <w:tcPr>
        <w:vAlign w:val="top"/>
      </w:tcPr>
    </w:tblStylePr>
  </w:style>
  <w:style w:type="paragraph" w:customStyle="1" w:styleId="NotesTextList">
    <w:name w:val="Notes Text List"/>
    <w:basedOn w:val="ItemListinTable"/>
    <w:link w:val="NotesTextListCharChar"/>
    <w:qFormat/>
    <w:rsid w:val="00EF35DB"/>
    <w:rPr>
      <w:rFonts w:cs="宋体"/>
      <w:szCs w:val="14"/>
    </w:rPr>
  </w:style>
  <w:style w:type="paragraph" w:customStyle="1" w:styleId="NotesTextinTable">
    <w:name w:val="Notes Text in Table"/>
    <w:basedOn w:val="ItemListinTable"/>
    <w:qFormat/>
    <w:rsid w:val="006C41F5"/>
    <w:pPr>
      <w:numPr>
        <w:numId w:val="0"/>
      </w:numPr>
    </w:pPr>
  </w:style>
  <w:style w:type="character" w:customStyle="1" w:styleId="TableTextChar">
    <w:name w:val="Table Text Char"/>
    <w:link w:val="TableText"/>
    <w:rsid w:val="00550A7B"/>
    <w:rPr>
      <w:rFonts w:ascii="Calibri" w:hAnsi="Calibri" w:cs="Arial"/>
      <w:noProof/>
      <w:sz w:val="14"/>
      <w:szCs w:val="14"/>
    </w:rPr>
  </w:style>
  <w:style w:type="character" w:customStyle="1" w:styleId="NotesTextCharChar">
    <w:name w:val="Notes Text Char Char"/>
    <w:link w:val="NotesText"/>
    <w:locked/>
    <w:rsid w:val="0090297C"/>
    <w:rPr>
      <w:rFonts w:ascii="Arial" w:eastAsia="宋体" w:hAnsi="Arial" w:cs="宋体"/>
      <w:noProof/>
      <w:sz w:val="14"/>
      <w:szCs w:val="14"/>
    </w:rPr>
  </w:style>
  <w:style w:type="character" w:customStyle="1" w:styleId="NotesHeadingCharChar">
    <w:name w:val="Notes Heading Char Char"/>
    <w:link w:val="NotesHeading"/>
    <w:locked/>
    <w:rsid w:val="007222D6"/>
    <w:rPr>
      <w:rFonts w:ascii="Calibri" w:eastAsia="黑体" w:hAnsi="Calibri" w:cs="宋体"/>
      <w:b/>
      <w:noProof/>
      <w:sz w:val="16"/>
      <w:szCs w:val="16"/>
    </w:rPr>
  </w:style>
  <w:style w:type="character" w:customStyle="1" w:styleId="NotesTextListCharChar">
    <w:name w:val="Notes Text List Char Char"/>
    <w:link w:val="NotesTextList"/>
    <w:rsid w:val="00EF35DB"/>
    <w:rPr>
      <w:rFonts w:ascii="Calibri" w:hAnsi="Calibri" w:cs="宋体"/>
      <w:noProof/>
      <w:sz w:val="14"/>
      <w:szCs w:val="14"/>
    </w:rPr>
  </w:style>
  <w:style w:type="paragraph" w:customStyle="1" w:styleId="NotesTextListinTable">
    <w:name w:val="Notes Text List in Table"/>
    <w:basedOn w:val="ItemListinTable"/>
    <w:qFormat/>
    <w:rsid w:val="00EF35DB"/>
  </w:style>
  <w:style w:type="character" w:customStyle="1" w:styleId="FigureChar">
    <w:name w:val="Figure Char"/>
    <w:link w:val="Figure"/>
    <w:locked/>
    <w:rsid w:val="00737ED7"/>
    <w:rPr>
      <w:rFonts w:ascii="思源黑体 CN Normal" w:eastAsia="思源黑体 CN Normal" w:hAnsi="思源黑体 CN Normal" w:cs="Arial"/>
      <w:noProof/>
      <w:sz w:val="14"/>
      <w:szCs w:val="15"/>
    </w:rPr>
  </w:style>
  <w:style w:type="character" w:customStyle="1" w:styleId="TableHeadingChar">
    <w:name w:val="Table Heading Char"/>
    <w:link w:val="TableHeading"/>
    <w:rsid w:val="00AC0CA0"/>
    <w:rPr>
      <w:rFonts w:ascii="Calibri" w:eastAsia="黑体" w:hAnsi="Calibri" w:cs="黑体"/>
      <w:b/>
      <w:sz w:val="15"/>
      <w:szCs w:val="16"/>
    </w:rPr>
  </w:style>
  <w:style w:type="character" w:customStyle="1" w:styleId="ItemListinTableCharChar">
    <w:name w:val="Item List in Table Char Char"/>
    <w:link w:val="ItemListinTable"/>
    <w:rsid w:val="00A8488C"/>
    <w:rPr>
      <w:rFonts w:ascii="Calibri" w:hAnsi="Calibri" w:cs="Arial"/>
      <w:noProof/>
      <w:sz w:val="14"/>
      <w:szCs w:val="15"/>
    </w:rPr>
  </w:style>
  <w:style w:type="table" w:customStyle="1" w:styleId="11">
    <w:name w:val="样式1"/>
    <w:basedOn w:val="a1"/>
    <w:uiPriority w:val="99"/>
    <w:rsid w:val="0050424E"/>
    <w:tblPr>
      <w:tblInd w:w="0" w:type="dxa"/>
      <w:tblCellMar>
        <w:top w:w="0" w:type="dxa"/>
        <w:left w:w="108" w:type="dxa"/>
        <w:bottom w:w="0" w:type="dxa"/>
        <w:right w:w="108" w:type="dxa"/>
      </w:tblCellMar>
    </w:tblPr>
  </w:style>
  <w:style w:type="paragraph" w:customStyle="1" w:styleId="INFeature">
    <w:name w:val="IN Feature"/>
    <w:next w:val="a"/>
    <w:semiHidden/>
    <w:rsid w:val="00E57552"/>
    <w:pPr>
      <w:keepNext/>
      <w:keepLines/>
      <w:numPr>
        <w:ilvl w:val="7"/>
        <w:numId w:val="6"/>
      </w:numPr>
      <w:spacing w:before="240" w:after="240"/>
      <w:outlineLvl w:val="7"/>
    </w:pPr>
    <w:rPr>
      <w:rFonts w:ascii="Arial" w:eastAsia="黑体" w:hAnsi="Arial" w:cs="Arial"/>
      <w:b/>
      <w:bCs/>
      <w:kern w:val="2"/>
    </w:rPr>
  </w:style>
  <w:style w:type="paragraph" w:styleId="af">
    <w:name w:val="No Spacing"/>
    <w:link w:val="Char3"/>
    <w:uiPriority w:val="1"/>
    <w:rsid w:val="00607E59"/>
    <w:rPr>
      <w:rFonts w:ascii="Calibri" w:hAnsi="Calibri"/>
      <w:sz w:val="22"/>
      <w:szCs w:val="22"/>
    </w:rPr>
  </w:style>
  <w:style w:type="character" w:customStyle="1" w:styleId="Char3">
    <w:name w:val="无间隔 Char"/>
    <w:link w:val="af"/>
    <w:uiPriority w:val="1"/>
    <w:rsid w:val="00607E59"/>
    <w:rPr>
      <w:rFonts w:ascii="Calibri" w:eastAsia="宋体" w:hAnsi="Calibri" w:cs="Times New Roman"/>
      <w:sz w:val="22"/>
      <w:szCs w:val="22"/>
    </w:rPr>
  </w:style>
  <w:style w:type="paragraph" w:customStyle="1" w:styleId="12">
    <w:name w:val="封面标题1"/>
    <w:basedOn w:val="a"/>
    <w:qFormat/>
    <w:rsid w:val="00E7517B"/>
    <w:pPr>
      <w:spacing w:line="300" w:lineRule="auto"/>
      <w:ind w:leftChars="284" w:left="284"/>
      <w:jc w:val="right"/>
    </w:pPr>
    <w:rPr>
      <w:rFonts w:eastAsia="黑体"/>
      <w:color w:val="262626"/>
      <w:sz w:val="36"/>
      <w:szCs w:val="36"/>
    </w:rPr>
  </w:style>
  <w:style w:type="paragraph" w:customStyle="1" w:styleId="22">
    <w:name w:val="封面标题2"/>
    <w:basedOn w:val="12"/>
    <w:qFormat/>
    <w:rsid w:val="009C0202"/>
    <w:rPr>
      <w:color w:val="auto"/>
      <w:sz w:val="32"/>
    </w:rPr>
  </w:style>
  <w:style w:type="paragraph" w:customStyle="1" w:styleId="bom">
    <w:name w:val="封面bom"/>
    <w:basedOn w:val="a"/>
    <w:link w:val="bomChar"/>
    <w:qFormat/>
    <w:rsid w:val="00BE781E"/>
    <w:pPr>
      <w:ind w:leftChars="142" w:left="199"/>
      <w:jc w:val="left"/>
    </w:pPr>
    <w:rPr>
      <w:sz w:val="18"/>
      <w:szCs w:val="18"/>
    </w:rPr>
  </w:style>
  <w:style w:type="table" w:customStyle="1" w:styleId="af0">
    <w:name w:val="一纸通"/>
    <w:basedOn w:val="a1"/>
    <w:uiPriority w:val="99"/>
    <w:rsid w:val="00E406A2"/>
    <w:tblPr>
      <w:tblInd w:w="0" w:type="dxa"/>
      <w:tblCellMar>
        <w:top w:w="0" w:type="dxa"/>
        <w:left w:w="108" w:type="dxa"/>
        <w:bottom w:w="0" w:type="dxa"/>
        <w:right w:w="108" w:type="dxa"/>
      </w:tblCellMar>
    </w:tblPr>
  </w:style>
  <w:style w:type="paragraph" w:customStyle="1" w:styleId="FigureinTable">
    <w:name w:val="Figure in Table"/>
    <w:basedOn w:val="ItemStepinTable"/>
    <w:rsid w:val="00D076F8"/>
    <w:pPr>
      <w:numPr>
        <w:numId w:val="0"/>
      </w:numPr>
    </w:pPr>
    <w:rPr>
      <w:noProof/>
    </w:rPr>
  </w:style>
  <w:style w:type="paragraph" w:customStyle="1" w:styleId="NotesIcon">
    <w:name w:val="Notes Icon"/>
    <w:basedOn w:val="NotesText"/>
    <w:rsid w:val="00D076F8"/>
    <w:pPr>
      <w:keepNext w:val="0"/>
      <w:keepLines w:val="0"/>
      <w:widowControl w:val="0"/>
      <w:spacing w:after="40"/>
      <w:ind w:leftChars="-52" w:left="-109"/>
    </w:pPr>
  </w:style>
  <w:style w:type="paragraph" w:customStyle="1" w:styleId="ItemStep3">
    <w:name w:val="Item Step_3"/>
    <w:basedOn w:val="ItemStep0"/>
    <w:link w:val="ItemStep3Char"/>
    <w:qFormat/>
    <w:rsid w:val="00CF1E5F"/>
    <w:pPr>
      <w:numPr>
        <w:ilvl w:val="2"/>
      </w:numPr>
    </w:pPr>
  </w:style>
  <w:style w:type="paragraph" w:customStyle="1" w:styleId="ItemStepinTable2">
    <w:name w:val="Item Step in Table_2"/>
    <w:basedOn w:val="ItemStepinTable"/>
    <w:link w:val="ItemStepinTable2Char"/>
    <w:qFormat/>
    <w:rsid w:val="0092172A"/>
    <w:pPr>
      <w:numPr>
        <w:ilvl w:val="1"/>
      </w:numPr>
    </w:pPr>
  </w:style>
  <w:style w:type="paragraph" w:customStyle="1" w:styleId="ItemStepinTable3">
    <w:name w:val="Item Step in Table_3"/>
    <w:basedOn w:val="ItemStepinTable2"/>
    <w:link w:val="ItemStepinTable3Char"/>
    <w:qFormat/>
    <w:rsid w:val="0092172A"/>
    <w:pPr>
      <w:numPr>
        <w:ilvl w:val="2"/>
      </w:numPr>
    </w:pPr>
  </w:style>
  <w:style w:type="character" w:customStyle="1" w:styleId="ItemStep2Char">
    <w:name w:val="Item Step_2 Char"/>
    <w:link w:val="ItemStep20"/>
    <w:rsid w:val="00CF1E5F"/>
    <w:rPr>
      <w:rFonts w:ascii="Arial" w:eastAsia="宋体" w:hAnsi="Arial" w:cs="Arial"/>
      <w:noProof/>
      <w:sz w:val="14"/>
      <w:szCs w:val="14"/>
    </w:rPr>
  </w:style>
  <w:style w:type="character" w:customStyle="1" w:styleId="ItemStep3Char">
    <w:name w:val="Item Step_3 Char"/>
    <w:link w:val="ItemStep3"/>
    <w:rsid w:val="00CF1E5F"/>
    <w:rPr>
      <w:rFonts w:ascii="Arial" w:eastAsia="宋体" w:hAnsi="Arial" w:cs="Arial"/>
      <w:noProof/>
      <w:sz w:val="14"/>
      <w:szCs w:val="14"/>
    </w:rPr>
  </w:style>
  <w:style w:type="paragraph" w:customStyle="1" w:styleId="Command">
    <w:name w:val="Command"/>
    <w:basedOn w:val="a"/>
    <w:link w:val="CommandChar"/>
    <w:qFormat/>
    <w:rsid w:val="003007A4"/>
    <w:pPr>
      <w:ind w:left="420"/>
    </w:pPr>
    <w:rPr>
      <w:b/>
    </w:rPr>
  </w:style>
  <w:style w:type="character" w:customStyle="1" w:styleId="ItemStepinTableChar">
    <w:name w:val="Item Step in Table Char"/>
    <w:link w:val="ItemStepinTable"/>
    <w:rsid w:val="0097016E"/>
    <w:rPr>
      <w:rFonts w:ascii="Calibri" w:hAnsi="Calibri" w:cs="Arial"/>
      <w:sz w:val="14"/>
      <w:szCs w:val="18"/>
    </w:rPr>
  </w:style>
  <w:style w:type="paragraph" w:customStyle="1" w:styleId="ItemList20">
    <w:name w:val="Item List_2"/>
    <w:basedOn w:val="Itemlist2"/>
    <w:link w:val="ItemList2Char"/>
    <w:qFormat/>
    <w:rsid w:val="0097016E"/>
    <w:pPr>
      <w:ind w:left="823"/>
    </w:pPr>
  </w:style>
  <w:style w:type="character" w:customStyle="1" w:styleId="ItemStepinTable3Char">
    <w:name w:val="Item Step in Table_3 Char"/>
    <w:link w:val="ItemStepinTable3"/>
    <w:rsid w:val="0092172A"/>
    <w:rPr>
      <w:rFonts w:ascii="Arial" w:hAnsi="Arial" w:cs="Arial"/>
      <w:sz w:val="14"/>
      <w:szCs w:val="18"/>
    </w:rPr>
  </w:style>
  <w:style w:type="paragraph" w:customStyle="1" w:styleId="ItemListinTable2">
    <w:name w:val="Item List in Table_2"/>
    <w:basedOn w:val="ItemListinTable"/>
    <w:link w:val="ItemListinTable2Char"/>
    <w:qFormat/>
    <w:rsid w:val="00984218"/>
    <w:pPr>
      <w:numPr>
        <w:ilvl w:val="1"/>
      </w:numPr>
      <w:spacing w:line="300" w:lineRule="auto"/>
    </w:pPr>
  </w:style>
  <w:style w:type="character" w:customStyle="1" w:styleId="Char2">
    <w:name w:val="列出段落 Char"/>
    <w:link w:val="ae"/>
    <w:uiPriority w:val="34"/>
    <w:rsid w:val="00721DBE"/>
    <w:rPr>
      <w:rFonts w:ascii="Arial" w:eastAsia="宋体" w:hAnsi="Arial" w:cs="Arial"/>
      <w:noProof/>
      <w:sz w:val="14"/>
      <w:szCs w:val="14"/>
    </w:rPr>
  </w:style>
  <w:style w:type="paragraph" w:customStyle="1" w:styleId="Parmname">
    <w:name w:val="Parmname"/>
    <w:basedOn w:val="a"/>
    <w:link w:val="ParmnameChar"/>
    <w:qFormat/>
    <w:rsid w:val="00D352BA"/>
    <w:pPr>
      <w:ind w:left="420"/>
    </w:pPr>
    <w:rPr>
      <w:b/>
    </w:rPr>
  </w:style>
  <w:style w:type="paragraph" w:customStyle="1" w:styleId="ItemListinTable3">
    <w:name w:val="Item List in Table_3"/>
    <w:basedOn w:val="ItemListinTable2"/>
    <w:link w:val="ItemListinTable3Char"/>
    <w:qFormat/>
    <w:rsid w:val="00B044B7"/>
    <w:pPr>
      <w:numPr>
        <w:ilvl w:val="2"/>
      </w:numPr>
    </w:pPr>
  </w:style>
  <w:style w:type="paragraph" w:customStyle="1" w:styleId="Itemlist2">
    <w:name w:val="安规Item list_2"/>
    <w:basedOn w:val="ItemList"/>
    <w:link w:val="Itemlist2Char0"/>
    <w:rsid w:val="00D2516A"/>
    <w:pPr>
      <w:numPr>
        <w:ilvl w:val="1"/>
      </w:numPr>
      <w:spacing w:before="0" w:after="0"/>
      <w:ind w:left="483" w:hanging="199"/>
    </w:pPr>
    <w:rPr>
      <w:sz w:val="13"/>
    </w:rPr>
  </w:style>
  <w:style w:type="character" w:customStyle="1" w:styleId="CommandChar">
    <w:name w:val="Command Char"/>
    <w:link w:val="Command"/>
    <w:rsid w:val="003007A4"/>
    <w:rPr>
      <w:rFonts w:ascii="Arial" w:eastAsia="宋体" w:hAnsi="Arial" w:cs="Arial"/>
      <w:b/>
      <w:noProof/>
      <w:sz w:val="14"/>
      <w:szCs w:val="14"/>
    </w:rPr>
  </w:style>
  <w:style w:type="character" w:customStyle="1" w:styleId="ItemList2Char">
    <w:name w:val="Item List_2 Char"/>
    <w:link w:val="ItemList20"/>
    <w:rsid w:val="0097016E"/>
    <w:rPr>
      <w:rFonts w:ascii="Calibri" w:hAnsi="Calibri" w:cs="宋体"/>
      <w:noProof/>
      <w:sz w:val="14"/>
      <w:szCs w:val="14"/>
    </w:rPr>
  </w:style>
  <w:style w:type="character" w:customStyle="1" w:styleId="Itemlist2Char0">
    <w:name w:val="安规Item list_2 Char"/>
    <w:link w:val="Itemlist2"/>
    <w:rsid w:val="00D2516A"/>
    <w:rPr>
      <w:rFonts w:ascii="Calibri" w:hAnsi="Calibri" w:cs="宋体"/>
      <w:noProof/>
      <w:sz w:val="13"/>
      <w:szCs w:val="14"/>
    </w:rPr>
  </w:style>
  <w:style w:type="character" w:customStyle="1" w:styleId="ItemStepChar">
    <w:name w:val="Item Step Char"/>
    <w:link w:val="ItemStep0"/>
    <w:rsid w:val="00DF2D8C"/>
    <w:rPr>
      <w:rFonts w:ascii="Calibri" w:hAnsi="Calibri" w:cs="Arial"/>
      <w:noProof/>
      <w:sz w:val="14"/>
      <w:szCs w:val="14"/>
    </w:rPr>
  </w:style>
  <w:style w:type="character" w:customStyle="1" w:styleId="ItemStepinTable2Char">
    <w:name w:val="Item Step in Table_2 Char"/>
    <w:link w:val="ItemStepinTable2"/>
    <w:rsid w:val="0092172A"/>
    <w:rPr>
      <w:rFonts w:ascii="Arial" w:hAnsi="Arial" w:cs="Arial"/>
      <w:sz w:val="14"/>
      <w:szCs w:val="18"/>
    </w:rPr>
  </w:style>
  <w:style w:type="paragraph" w:customStyle="1" w:styleId="Parmvalue">
    <w:name w:val="Parmvalue"/>
    <w:basedOn w:val="a"/>
    <w:link w:val="ParmvalueChar"/>
    <w:qFormat/>
    <w:rsid w:val="00B0477B"/>
    <w:pPr>
      <w:ind w:left="420"/>
    </w:pPr>
    <w:rPr>
      <w:i/>
    </w:rPr>
  </w:style>
  <w:style w:type="character" w:customStyle="1" w:styleId="ParmnameChar">
    <w:name w:val="Parmname Char"/>
    <w:link w:val="Parmname"/>
    <w:rsid w:val="00D352BA"/>
    <w:rPr>
      <w:rFonts w:ascii="Arial" w:eastAsia="宋体" w:hAnsi="Arial" w:cs="Arial"/>
      <w:b/>
      <w:noProof/>
      <w:sz w:val="14"/>
      <w:szCs w:val="14"/>
    </w:rPr>
  </w:style>
  <w:style w:type="paragraph" w:customStyle="1" w:styleId="Interfacedisplay">
    <w:name w:val="Interface display"/>
    <w:qFormat/>
    <w:rsid w:val="00DF36F7"/>
    <w:pPr>
      <w:keepNext/>
      <w:shd w:val="clear" w:color="auto" w:fill="F8F3E1"/>
      <w:ind w:leftChars="300" w:left="300"/>
      <w:jc w:val="both"/>
    </w:pPr>
    <w:rPr>
      <w:rFonts w:ascii="Courier New" w:hAnsi="Courier New" w:cs="Courier New"/>
      <w:color w:val="000000"/>
      <w:sz w:val="13"/>
      <w:szCs w:val="17"/>
    </w:rPr>
  </w:style>
  <w:style w:type="character" w:customStyle="1" w:styleId="ParmvalueChar">
    <w:name w:val="Parmvalue Char"/>
    <w:link w:val="Parmvalue"/>
    <w:rsid w:val="00B0477B"/>
    <w:rPr>
      <w:rFonts w:ascii="Arial" w:eastAsia="宋体" w:hAnsi="Arial" w:cs="Arial"/>
      <w:i/>
      <w:noProof/>
      <w:sz w:val="14"/>
      <w:szCs w:val="14"/>
    </w:rPr>
  </w:style>
  <w:style w:type="paragraph" w:customStyle="1" w:styleId="ItemList3">
    <w:name w:val="Item List_3"/>
    <w:basedOn w:val="ItemList20"/>
    <w:link w:val="ItemList3Char"/>
    <w:qFormat/>
    <w:rsid w:val="00221CD1"/>
    <w:pPr>
      <w:numPr>
        <w:ilvl w:val="2"/>
      </w:numPr>
    </w:pPr>
  </w:style>
  <w:style w:type="paragraph" w:customStyle="1" w:styleId="NotesIcons">
    <w:name w:val="Notes Icons"/>
    <w:rsid w:val="00EA15BB"/>
    <w:pPr>
      <w:spacing w:before="80"/>
    </w:pPr>
    <w:rPr>
      <w:rFonts w:ascii="Calibri" w:hAnsi="Calibri" w:cs="Arial"/>
      <w:sz w:val="22"/>
      <w:lang w:eastAsia="en-US"/>
    </w:rPr>
  </w:style>
  <w:style w:type="character" w:customStyle="1" w:styleId="InterfacedisplayinTableChar">
    <w:name w:val="Interface display in Table Char"/>
    <w:link w:val="InterfacedisplayinTable"/>
    <w:rsid w:val="00DF36F7"/>
    <w:rPr>
      <w:rFonts w:ascii="Courier New" w:hAnsi="Courier New" w:cs="Courier New"/>
      <w:noProof/>
      <w:color w:val="000000"/>
      <w:sz w:val="13"/>
      <w:szCs w:val="13"/>
      <w:shd w:val="clear" w:color="auto" w:fill="F8F3E1"/>
    </w:rPr>
  </w:style>
  <w:style w:type="paragraph" w:customStyle="1" w:styleId="af1">
    <w:name w:val="封面版本"/>
    <w:basedOn w:val="a"/>
    <w:link w:val="Char4"/>
    <w:qFormat/>
    <w:rsid w:val="00BE781E"/>
    <w:pPr>
      <w:ind w:leftChars="142" w:left="142"/>
      <w:jc w:val="left"/>
    </w:pPr>
    <w:rPr>
      <w:sz w:val="18"/>
      <w:szCs w:val="18"/>
    </w:rPr>
  </w:style>
  <w:style w:type="character" w:customStyle="1" w:styleId="bomChar">
    <w:name w:val="封面bom Char"/>
    <w:link w:val="bom"/>
    <w:rsid w:val="00BE781E"/>
    <w:rPr>
      <w:rFonts w:ascii="Calibri" w:eastAsia="宋体" w:hAnsi="Calibri" w:cs="Arial"/>
      <w:noProof/>
      <w:sz w:val="18"/>
      <w:szCs w:val="18"/>
    </w:rPr>
  </w:style>
  <w:style w:type="character" w:customStyle="1" w:styleId="Char4">
    <w:name w:val="封面版本 Char"/>
    <w:link w:val="af1"/>
    <w:rsid w:val="00BE781E"/>
    <w:rPr>
      <w:rFonts w:ascii="Calibri" w:eastAsia="宋体" w:hAnsi="Calibri" w:cs="Arial"/>
      <w:noProof/>
      <w:sz w:val="18"/>
      <w:szCs w:val="18"/>
    </w:rPr>
  </w:style>
  <w:style w:type="paragraph" w:customStyle="1" w:styleId="SectionHeading">
    <w:name w:val="Section Heading"/>
    <w:basedOn w:val="a"/>
    <w:next w:val="a"/>
    <w:link w:val="SectionHeadingChar"/>
    <w:qFormat/>
    <w:rsid w:val="00E02740"/>
    <w:pPr>
      <w:ind w:left="420"/>
    </w:pPr>
    <w:rPr>
      <w:rFonts w:eastAsia="黑体"/>
      <w:b/>
      <w:color w:val="000000"/>
      <w:szCs w:val="13"/>
    </w:rPr>
  </w:style>
  <w:style w:type="character" w:customStyle="1" w:styleId="SectionHeadingChar">
    <w:name w:val="Section Heading Char"/>
    <w:link w:val="SectionHeading"/>
    <w:rsid w:val="00E02740"/>
    <w:rPr>
      <w:rFonts w:ascii="Calibri" w:eastAsia="黑体" w:hAnsi="Calibri" w:cs="Arial"/>
      <w:b/>
      <w:noProof/>
      <w:color w:val="000000"/>
      <w:sz w:val="14"/>
      <w:szCs w:val="13"/>
    </w:rPr>
  </w:style>
  <w:style w:type="paragraph" w:customStyle="1" w:styleId="logo">
    <w:name w:val="logo"/>
    <w:rsid w:val="006E76FA"/>
    <w:pPr>
      <w:snapToGrid w:val="0"/>
      <w:jc w:val="both"/>
    </w:pPr>
    <w:rPr>
      <w:rFonts w:ascii="Arial" w:eastAsia="黑体" w:hAnsi="Arial" w:cs="Arial"/>
      <w:sz w:val="15"/>
      <w:szCs w:val="22"/>
    </w:rPr>
  </w:style>
  <w:style w:type="paragraph" w:customStyle="1" w:styleId="af2">
    <w:name w:val="保修卡标题"/>
    <w:basedOn w:val="a"/>
    <w:link w:val="Char5"/>
    <w:qFormat/>
    <w:rsid w:val="006E76FA"/>
    <w:pPr>
      <w:shd w:val="clear" w:color="auto" w:fill="595959"/>
      <w:ind w:leftChars="0" w:left="0"/>
      <w:jc w:val="left"/>
    </w:pPr>
    <w:rPr>
      <w:rFonts w:ascii="黑体" w:eastAsia="黑体" w:hAnsi="黑体"/>
      <w:color w:val="FFFFFF"/>
      <w:sz w:val="24"/>
      <w:szCs w:val="24"/>
    </w:rPr>
  </w:style>
  <w:style w:type="character" w:customStyle="1" w:styleId="Char5">
    <w:name w:val="保修卡标题 Char"/>
    <w:link w:val="af2"/>
    <w:rsid w:val="006E76FA"/>
    <w:rPr>
      <w:rFonts w:ascii="黑体" w:eastAsia="黑体" w:hAnsi="黑体" w:cs="Arial"/>
      <w:noProof/>
      <w:color w:val="FFFFFF"/>
      <w:sz w:val="24"/>
      <w:szCs w:val="24"/>
      <w:shd w:val="clear" w:color="auto" w:fill="595959"/>
    </w:rPr>
  </w:style>
  <w:style w:type="paragraph" w:customStyle="1" w:styleId="af3">
    <w:name w:val="声明"/>
    <w:next w:val="a"/>
    <w:rsid w:val="00A573DA"/>
    <w:pPr>
      <w:spacing w:before="80" w:after="40"/>
    </w:pPr>
    <w:rPr>
      <w:rFonts w:ascii="Arial" w:eastAsia="黑体" w:hAnsi="Arial" w:cs="Arial"/>
      <w:kern w:val="2"/>
    </w:rPr>
  </w:style>
  <w:style w:type="paragraph" w:customStyle="1" w:styleId="af4">
    <w:name w:val="声明正文"/>
    <w:basedOn w:val="a"/>
    <w:qFormat/>
    <w:rsid w:val="0090297C"/>
    <w:pPr>
      <w:widowControl/>
      <w:adjustRightInd/>
      <w:spacing w:before="0" w:after="0" w:line="200" w:lineRule="atLeast"/>
      <w:ind w:leftChars="0" w:left="170"/>
      <w:contextualSpacing/>
      <w:textAlignment w:val="auto"/>
    </w:pPr>
    <w:rPr>
      <w:noProof w:val="0"/>
      <w:kern w:val="2"/>
      <w:sz w:val="13"/>
      <w:szCs w:val="20"/>
    </w:rPr>
  </w:style>
  <w:style w:type="paragraph" w:customStyle="1" w:styleId="af5">
    <w:name w:val="安规标题"/>
    <w:basedOn w:val="af2"/>
    <w:link w:val="Char6"/>
    <w:qFormat/>
    <w:rsid w:val="00CC3FA5"/>
    <w:pPr>
      <w:shd w:val="clear" w:color="auto" w:fill="auto"/>
      <w:spacing w:after="40"/>
      <w:ind w:left="68"/>
    </w:pPr>
    <w:rPr>
      <w:b/>
      <w:color w:val="000000"/>
      <w:sz w:val="15"/>
      <w:szCs w:val="20"/>
    </w:rPr>
  </w:style>
  <w:style w:type="character" w:customStyle="1" w:styleId="Char6">
    <w:name w:val="安规标题 Char"/>
    <w:link w:val="af5"/>
    <w:rsid w:val="00CC3FA5"/>
    <w:rPr>
      <w:rFonts w:ascii="黑体" w:eastAsia="黑体" w:hAnsi="黑体" w:cs="Arial"/>
      <w:b/>
      <w:noProof/>
      <w:color w:val="000000"/>
      <w:sz w:val="15"/>
      <w:szCs w:val="24"/>
      <w:shd w:val="clear" w:color="auto" w:fill="595959"/>
    </w:rPr>
  </w:style>
  <w:style w:type="paragraph" w:customStyle="1" w:styleId="af6">
    <w:name w:val="防水须知标题"/>
    <w:basedOn w:val="a"/>
    <w:link w:val="Char7"/>
    <w:qFormat/>
    <w:rsid w:val="00EF35DB"/>
    <w:pPr>
      <w:shd w:val="clear" w:color="auto" w:fill="595959"/>
      <w:spacing w:before="60" w:after="100"/>
      <w:ind w:leftChars="0" w:left="0"/>
      <w:jc w:val="center"/>
    </w:pPr>
    <w:rPr>
      <w:rFonts w:eastAsia="黑体"/>
      <w:color w:val="FFFFFF"/>
      <w:sz w:val="24"/>
      <w:szCs w:val="24"/>
    </w:rPr>
  </w:style>
  <w:style w:type="paragraph" w:customStyle="1" w:styleId="af7">
    <w:name w:val="防水须知正文"/>
    <w:basedOn w:val="a"/>
    <w:link w:val="Char8"/>
    <w:qFormat/>
    <w:rsid w:val="00EF35DB"/>
    <w:pPr>
      <w:spacing w:after="40"/>
    </w:pPr>
    <w:rPr>
      <w:szCs w:val="13"/>
    </w:rPr>
  </w:style>
  <w:style w:type="paragraph" w:customStyle="1" w:styleId="ItemStep">
    <w:name w:val="防水须知Item Step"/>
    <w:link w:val="ItemStepChar0"/>
    <w:qFormat/>
    <w:rsid w:val="00EF35DB"/>
    <w:pPr>
      <w:numPr>
        <w:numId w:val="13"/>
      </w:numPr>
      <w:snapToGrid w:val="0"/>
      <w:spacing w:before="40" w:after="40"/>
      <w:jc w:val="both"/>
    </w:pPr>
    <w:rPr>
      <w:rFonts w:ascii="Calibri" w:hAnsi="Calibri" w:cs="Arial"/>
      <w:noProof/>
      <w:sz w:val="14"/>
      <w:szCs w:val="14"/>
    </w:rPr>
  </w:style>
  <w:style w:type="character" w:customStyle="1" w:styleId="Char8">
    <w:name w:val="防水须知正文 Char"/>
    <w:link w:val="af7"/>
    <w:rsid w:val="00EF35DB"/>
    <w:rPr>
      <w:rFonts w:ascii="Calibri" w:hAnsi="Calibri" w:cs="Arial"/>
      <w:noProof/>
      <w:sz w:val="14"/>
      <w:szCs w:val="13"/>
    </w:rPr>
  </w:style>
  <w:style w:type="paragraph" w:customStyle="1" w:styleId="ItemStep2">
    <w:name w:val="防水须知Item Step_2"/>
    <w:basedOn w:val="ItemStep"/>
    <w:link w:val="ItemStep2Char0"/>
    <w:qFormat/>
    <w:rsid w:val="00EF35DB"/>
    <w:pPr>
      <w:numPr>
        <w:ilvl w:val="1"/>
      </w:numPr>
    </w:pPr>
  </w:style>
  <w:style w:type="character" w:customStyle="1" w:styleId="ItemStepChar0">
    <w:name w:val="防水须知Item Step Char"/>
    <w:link w:val="ItemStep"/>
    <w:rsid w:val="00EF35DB"/>
    <w:rPr>
      <w:rFonts w:ascii="Calibri" w:hAnsi="Calibri" w:cs="Arial"/>
      <w:noProof/>
      <w:sz w:val="14"/>
      <w:szCs w:val="14"/>
    </w:rPr>
  </w:style>
  <w:style w:type="paragraph" w:customStyle="1" w:styleId="NoteList">
    <w:name w:val="防水须知Note List"/>
    <w:link w:val="NoteListChar"/>
    <w:qFormat/>
    <w:rsid w:val="0090297C"/>
    <w:pPr>
      <w:numPr>
        <w:numId w:val="12"/>
      </w:numPr>
      <w:snapToGrid w:val="0"/>
      <w:spacing w:before="40" w:after="40"/>
    </w:pPr>
    <w:rPr>
      <w:rFonts w:ascii="Arial" w:hAnsi="Arial" w:cs="Arial"/>
      <w:noProof/>
      <w:sz w:val="13"/>
      <w:szCs w:val="15"/>
    </w:rPr>
  </w:style>
  <w:style w:type="paragraph" w:customStyle="1" w:styleId="NoteHeading">
    <w:name w:val="防水须知Note Heading"/>
    <w:basedOn w:val="a"/>
    <w:link w:val="NoteHeadingChar"/>
    <w:qFormat/>
    <w:rsid w:val="0090297C"/>
    <w:pPr>
      <w:spacing w:after="40"/>
      <w:ind w:leftChars="0" w:left="0"/>
    </w:pPr>
    <w:rPr>
      <w:rFonts w:ascii="黑体" w:eastAsia="黑体" w:hAnsi="黑体"/>
      <w:b/>
    </w:rPr>
  </w:style>
  <w:style w:type="character" w:customStyle="1" w:styleId="NoteListChar">
    <w:name w:val="防水须知Note List Char"/>
    <w:link w:val="NoteList"/>
    <w:rsid w:val="0090297C"/>
    <w:rPr>
      <w:rFonts w:ascii="Arial" w:eastAsia="宋体" w:hAnsi="Arial" w:cs="Arial"/>
      <w:noProof/>
      <w:sz w:val="13"/>
      <w:szCs w:val="15"/>
    </w:rPr>
  </w:style>
  <w:style w:type="character" w:customStyle="1" w:styleId="Char7">
    <w:name w:val="防水须知标题 Char"/>
    <w:link w:val="af6"/>
    <w:rsid w:val="00EF35DB"/>
    <w:rPr>
      <w:rFonts w:ascii="Calibri" w:eastAsia="黑体" w:hAnsi="Calibri" w:cs="Arial"/>
      <w:noProof/>
      <w:color w:val="FFFFFF"/>
      <w:sz w:val="24"/>
      <w:szCs w:val="24"/>
      <w:shd w:val="clear" w:color="auto" w:fill="595959"/>
    </w:rPr>
  </w:style>
  <w:style w:type="character" w:customStyle="1" w:styleId="NoteHeadingChar">
    <w:name w:val="防水须知Note Heading Char"/>
    <w:link w:val="NoteHeading"/>
    <w:rsid w:val="0090297C"/>
    <w:rPr>
      <w:rFonts w:ascii="黑体" w:eastAsia="黑体" w:hAnsi="黑体" w:cs="Arial"/>
      <w:b/>
      <w:noProof/>
      <w:sz w:val="14"/>
      <w:szCs w:val="14"/>
    </w:rPr>
  </w:style>
  <w:style w:type="character" w:customStyle="1" w:styleId="ItemStep2Char0">
    <w:name w:val="防水须知Item Step_2 Char"/>
    <w:link w:val="ItemStep2"/>
    <w:rsid w:val="00EF35DB"/>
    <w:rPr>
      <w:rFonts w:ascii="Calibri" w:hAnsi="Calibri" w:cs="Arial"/>
      <w:noProof/>
      <w:sz w:val="14"/>
      <w:szCs w:val="14"/>
    </w:rPr>
  </w:style>
  <w:style w:type="character" w:customStyle="1" w:styleId="hcp1">
    <w:name w:val="hcp1"/>
    <w:rsid w:val="0090297C"/>
    <w:rPr>
      <w:rFonts w:ascii="宋体" w:eastAsia="宋体" w:hAnsi="宋体" w:hint="eastAsia"/>
    </w:rPr>
  </w:style>
  <w:style w:type="paragraph" w:customStyle="1" w:styleId="af8">
    <w:name w:val="声明与建议"/>
    <w:link w:val="Char9"/>
    <w:rsid w:val="007A41D3"/>
    <w:pPr>
      <w:shd w:val="clear" w:color="auto" w:fill="595959"/>
      <w:ind w:left="397" w:hanging="397"/>
    </w:pPr>
    <w:rPr>
      <w:rFonts w:ascii="Arial Narrow" w:eastAsia="黑体" w:hAnsi="Arial Narrow" w:cs="Arial"/>
      <w:bCs/>
      <w:noProof/>
      <w:color w:val="FFFFFF"/>
      <w:sz w:val="24"/>
      <w:szCs w:val="18"/>
    </w:rPr>
  </w:style>
  <w:style w:type="character" w:customStyle="1" w:styleId="Char9">
    <w:name w:val="声明与建议 Char"/>
    <w:link w:val="af8"/>
    <w:rsid w:val="007A41D3"/>
    <w:rPr>
      <w:rFonts w:ascii="Arial Narrow" w:eastAsia="黑体" w:hAnsi="Arial Narrow" w:cs="Arial"/>
      <w:bCs/>
      <w:noProof/>
      <w:color w:val="FFFFFF"/>
      <w:sz w:val="24"/>
      <w:szCs w:val="18"/>
      <w:shd w:val="clear" w:color="auto" w:fill="595959"/>
    </w:rPr>
  </w:style>
  <w:style w:type="paragraph" w:styleId="af9">
    <w:name w:val="Revision"/>
    <w:hidden/>
    <w:uiPriority w:val="99"/>
    <w:semiHidden/>
    <w:rsid w:val="0050641C"/>
    <w:rPr>
      <w:rFonts w:ascii="Arial" w:hAnsi="Arial" w:cs="Arial"/>
      <w:noProof/>
      <w:sz w:val="15"/>
      <w:szCs w:val="15"/>
    </w:rPr>
  </w:style>
  <w:style w:type="character" w:customStyle="1" w:styleId="ItemListCharChar">
    <w:name w:val="Item List Char Char"/>
    <w:rsid w:val="0097016E"/>
    <w:rPr>
      <w:rFonts w:ascii="Calibri" w:hAnsi="Calibri" w:cs="Arial"/>
      <w:kern w:val="2"/>
      <w:sz w:val="18"/>
      <w:lang w:eastAsia="en-US"/>
    </w:rPr>
  </w:style>
  <w:style w:type="character" w:customStyle="1" w:styleId="ItemListinTable2Char">
    <w:name w:val="Item List in Table_2 Char"/>
    <w:link w:val="ItemListinTable2"/>
    <w:rsid w:val="00984218"/>
    <w:rPr>
      <w:rFonts w:ascii="Calibri" w:hAnsi="Calibri" w:cs="Arial"/>
      <w:noProof/>
      <w:sz w:val="14"/>
      <w:szCs w:val="15"/>
    </w:rPr>
  </w:style>
  <w:style w:type="character" w:customStyle="1" w:styleId="ItemList3Char">
    <w:name w:val="Item List_3 Char"/>
    <w:link w:val="ItemList3"/>
    <w:rsid w:val="00221CD1"/>
    <w:rPr>
      <w:rFonts w:ascii="Arial" w:hAnsi="Arial" w:cs="宋体"/>
      <w:noProof/>
      <w:sz w:val="14"/>
      <w:szCs w:val="14"/>
    </w:rPr>
  </w:style>
  <w:style w:type="paragraph" w:customStyle="1" w:styleId="NotesTextStep">
    <w:name w:val="Notes Text Step"/>
    <w:basedOn w:val="ItemListinTable3"/>
    <w:link w:val="NotesTextStepChar"/>
    <w:qFormat/>
    <w:rsid w:val="00EF35DB"/>
    <w:pPr>
      <w:numPr>
        <w:ilvl w:val="3"/>
      </w:numPr>
    </w:pPr>
  </w:style>
  <w:style w:type="character" w:customStyle="1" w:styleId="ItemListinTable3Char">
    <w:name w:val="Item List in Table_3 Char"/>
    <w:link w:val="ItemListinTable3"/>
    <w:rsid w:val="00B044B7"/>
    <w:rPr>
      <w:rFonts w:ascii="思源黑体 CN Normal" w:hAnsi="思源黑体 CN Normal" w:cs="Arial"/>
      <w:noProof/>
      <w:sz w:val="14"/>
      <w:szCs w:val="15"/>
    </w:rPr>
  </w:style>
  <w:style w:type="paragraph" w:customStyle="1" w:styleId="NotesTextStepinTable">
    <w:name w:val="Notes Text Step in Table"/>
    <w:basedOn w:val="NotesTextStep"/>
    <w:link w:val="NotesTextStepinTableChar"/>
    <w:qFormat/>
    <w:rsid w:val="00FF39AC"/>
  </w:style>
  <w:style w:type="character" w:customStyle="1" w:styleId="NotesTextStepChar">
    <w:name w:val="Notes Text Step Char"/>
    <w:link w:val="NotesTextStep"/>
    <w:rsid w:val="00EF35DB"/>
    <w:rPr>
      <w:rFonts w:ascii="Calibri" w:hAnsi="Calibri" w:cs="Arial"/>
      <w:noProof/>
      <w:sz w:val="14"/>
      <w:szCs w:val="15"/>
    </w:rPr>
  </w:style>
  <w:style w:type="character" w:customStyle="1" w:styleId="NotesTextStepinTableChar">
    <w:name w:val="Notes Text Step in Table Char"/>
    <w:link w:val="NotesTextStepinTable"/>
    <w:rsid w:val="00FF39AC"/>
    <w:rPr>
      <w:rFonts w:ascii="思源黑体 CN Normal" w:hAnsi="思源黑体 CN Normal" w:cs="Arial"/>
      <w:noProof/>
      <w:sz w:val="14"/>
      <w:szCs w:val="15"/>
    </w:rPr>
  </w:style>
  <w:style w:type="paragraph" w:customStyle="1" w:styleId="2019">
    <w:name w:val="2019安规标题"/>
    <w:basedOn w:val="a"/>
    <w:link w:val="2019Char"/>
    <w:qFormat/>
    <w:rsid w:val="001A51D9"/>
    <w:pPr>
      <w:spacing w:before="60" w:after="60"/>
      <w:ind w:leftChars="0" w:left="0"/>
    </w:pPr>
    <w:rPr>
      <w:rFonts w:eastAsia="黑体"/>
      <w:b/>
      <w:sz w:val="15"/>
    </w:rPr>
  </w:style>
  <w:style w:type="paragraph" w:customStyle="1" w:styleId="20190">
    <w:name w:val="2019声明正文"/>
    <w:basedOn w:val="a"/>
    <w:qFormat/>
    <w:rsid w:val="00C27F64"/>
    <w:pPr>
      <w:widowControl/>
      <w:adjustRightInd/>
      <w:spacing w:before="0" w:after="0"/>
      <w:ind w:leftChars="0" w:left="170"/>
      <w:contextualSpacing/>
      <w:textAlignment w:val="auto"/>
    </w:pPr>
    <w:rPr>
      <w:noProof w:val="0"/>
      <w:kern w:val="2"/>
      <w:sz w:val="13"/>
      <w:szCs w:val="20"/>
    </w:rPr>
  </w:style>
  <w:style w:type="character" w:customStyle="1" w:styleId="2019Char">
    <w:name w:val="2019安规标题 Char"/>
    <w:link w:val="2019"/>
    <w:rsid w:val="001A51D9"/>
    <w:rPr>
      <w:rFonts w:ascii="Calibri" w:eastAsia="黑体" w:hAnsi="Calibri" w:cs="Arial"/>
      <w:b/>
      <w:noProof/>
      <w:sz w:val="15"/>
      <w:szCs w:val="14"/>
    </w:rPr>
  </w:style>
  <w:style w:type="paragraph" w:customStyle="1" w:styleId="afa">
    <w:name w:val="装箱清单备注"/>
    <w:basedOn w:val="a"/>
    <w:rsid w:val="00DF2D8C"/>
    <w:pPr>
      <w:widowControl/>
      <w:adjustRightInd/>
      <w:spacing w:after="40"/>
      <w:textAlignment w:val="auto"/>
    </w:pPr>
    <w:rPr>
      <w:rFonts w:cs="Times New Roman"/>
      <w:noProof w:val="0"/>
      <w:kern w:val="2"/>
      <w:szCs w:val="20"/>
    </w:rPr>
  </w:style>
  <w:style w:type="paragraph" w:customStyle="1" w:styleId="Heading1">
    <w:name w:val="安规标题 Heading 1"/>
    <w:basedOn w:val="1"/>
    <w:link w:val="Heading1Char"/>
    <w:qFormat/>
    <w:rsid w:val="001A51D9"/>
    <w:pPr>
      <w:numPr>
        <w:numId w:val="0"/>
      </w:numPr>
      <w:shd w:val="clear" w:color="auto" w:fill="595959" w:themeFill="text1" w:themeFillTint="A6"/>
    </w:pPr>
  </w:style>
  <w:style w:type="character" w:customStyle="1" w:styleId="Heading1Char">
    <w:name w:val="安规标题 Heading 1 Char"/>
    <w:basedOn w:val="1Char"/>
    <w:link w:val="Heading1"/>
    <w:rsid w:val="001A51D9"/>
    <w:rPr>
      <w:rFonts w:ascii="Calibri" w:eastAsia="黑体" w:hAnsi="Calibri" w:cs="Arial"/>
      <w:bCs/>
      <w:noProof/>
      <w:color w:val="FFFFFF"/>
      <w:sz w:val="24"/>
      <w:szCs w:val="18"/>
      <w:shd w:val="clear" w:color="auto" w:fill="595959" w:themeFill="text1" w:themeFillTint="A6"/>
    </w:rPr>
  </w:style>
  <w:style w:type="table" w:customStyle="1" w:styleId="Table1">
    <w:name w:val="Table1"/>
    <w:basedOn w:val="a1"/>
    <w:qFormat/>
    <w:rsid w:val="00310999"/>
    <w:pPr>
      <w:snapToGrid w:val="0"/>
      <w:spacing w:before="40" w:after="40"/>
    </w:pPr>
    <w:rPr>
      <w:rFonts w:ascii="Arial" w:hAnsi="Arial"/>
      <w:sz w:val="15"/>
    </w:rPr>
    <w:tblPr>
      <w:tblInd w:w="108" w:type="dxa"/>
      <w:tblBorders>
        <w:top w:val="single" w:sz="4" w:space="0" w:color="auto"/>
        <w:bottom w:val="single" w:sz="4" w:space="0" w:color="auto"/>
        <w:insideH w:val="single" w:sz="4" w:space="0" w:color="808080" w:themeColor="background1" w:themeShade="80"/>
        <w:insideV w:val="single" w:sz="4" w:space="0" w:color="808080" w:themeColor="background1" w:themeShade="80"/>
      </w:tblBorders>
      <w:tblCellMar>
        <w:top w:w="0" w:type="dxa"/>
        <w:left w:w="108" w:type="dxa"/>
        <w:bottom w:w="0" w:type="dxa"/>
        <w:right w:w="108" w:type="dxa"/>
      </w:tblCellMar>
    </w:tblPr>
    <w:tblStylePr w:type="firstRow">
      <w:rPr>
        <w:rFonts w:cs="Times New Roman"/>
      </w:rPr>
      <w:tblPr/>
      <w:tcPr>
        <w:tcBorders>
          <w:top w:val="single" w:sz="4" w:space="0" w:color="auto"/>
          <w:left w:val="nil"/>
          <w:bottom w:val="single" w:sz="4" w:space="0" w:color="808080" w:themeColor="background1" w:themeShade="80"/>
          <w:right w:val="nil"/>
          <w:insideH w:val="single" w:sz="4" w:space="0" w:color="808080" w:themeColor="background1" w:themeShade="80"/>
          <w:insideV w:val="single" w:sz="4" w:space="0" w:color="808080" w:themeColor="background1" w:themeShade="80"/>
          <w:tl2br w:val="nil"/>
          <w:tr2bl w:val="nil"/>
        </w:tcBorders>
        <w:shd w:val="clear" w:color="auto" w:fill="D9D9D9" w:themeFill="background1" w:themeFillShade="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5.emf"/><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9.wmf"/><Relationship Id="rId23"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8.wmf"/><Relationship Id="rId22" Type="http://schemas.openxmlformats.org/officeDocument/2006/relationships/header" Target="header1.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W8008\Desktop\&#28023;&#22806;&#23376;&#21697;&#29260;XVR\A3&#25240;&#39029;_Class%20A_V1.06.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C6572-EA03-4C2B-8116-22D2421E6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A3折页_Class A_V1.06</Template>
  <TotalTime>34</TotalTime>
  <Pages>11</Pages>
  <Words>2597</Words>
  <Characters>14804</Characters>
  <Application>Microsoft Office Word</Application>
  <DocSecurity>0</DocSecurity>
  <Lines>123</Lines>
  <Paragraphs>34</Paragraphs>
  <ScaleCrop>false</ScaleCrop>
  <Company>Microsoft</Company>
  <LinksUpToDate>false</LinksUpToDate>
  <CharactersWithSpaces>17367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井言(W8008)</dc:creator>
  <cp:keywords/>
  <cp:lastModifiedBy>jingyan</cp:lastModifiedBy>
  <cp:revision>12</cp:revision>
  <cp:lastPrinted>2020-05-08T07:56:00Z</cp:lastPrinted>
  <dcterms:created xsi:type="dcterms:W3CDTF">2020-04-15T07:01:00Z</dcterms:created>
  <dcterms:modified xsi:type="dcterms:W3CDTF">2020-05-12T07:22:00Z</dcterms:modified>
</cp:coreProperties>
</file>